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71213460"/>
        <w:docPartObj>
          <w:docPartGallery w:val="Cover Pages"/>
          <w:docPartUnique/>
        </w:docPartObj>
      </w:sdtPr>
      <w:sdtEndPr>
        <w:rPr>
          <w:rFonts w:ascii="Times New Roman" w:hAnsi="Times New Roman" w:cs="Times New Roman"/>
          <w:sz w:val="24"/>
          <w:szCs w:val="24"/>
        </w:rPr>
      </w:sdtEndPr>
      <w:sdtContent>
        <w:p w:rsidR="007E10CB" w:rsidRDefault="007E10CB">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EC0AE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p>
        <w:p w:rsidR="007E10CB" w:rsidRDefault="007E10CB">
          <w:pPr>
            <w:rPr>
              <w:rFonts w:ascii="Times New Roman" w:hAnsi="Times New Roman" w:cs="Times New Roman"/>
              <w:sz w:val="24"/>
              <w:szCs w:val="24"/>
            </w:rPr>
          </w:pPr>
          <w:r w:rsidRPr="007E10CB">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simplePos x="0" y="0"/>
                    <wp:positionH relativeFrom="page">
                      <wp:align>right</wp:align>
                    </wp:positionH>
                    <wp:positionV relativeFrom="paragraph">
                      <wp:posOffset>3583305</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lumMod val="60000"/>
                                  <a:lumOff val="40000"/>
                                </a:schemeClr>
                              </a:solidFill>
                              <a:miter lim="800000"/>
                              <a:headEnd/>
                              <a:tailEnd/>
                            </a:ln>
                          </wps:spPr>
                          <wps:txbx>
                            <w:txbxContent>
                              <w:p w:rsidR="007E10CB" w:rsidRDefault="007E10CB" w:rsidP="007E10CB">
                                <w:proofErr w:type="spellStart"/>
                                <w:r>
                                  <w:t>Emina</w:t>
                                </w:r>
                                <w:proofErr w:type="spellEnd"/>
                                <w:r>
                                  <w:t xml:space="preserve"> </w:t>
                                </w:r>
                                <w:proofErr w:type="spellStart"/>
                                <w:r>
                                  <w:t>Mehmedovic</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282.15pt;width:185.9pt;height:110.6pt;z-index:25166438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" strokecolor="#9cc2e5 [1940]">
                    <v:textbox style="mso-fit-shape-to-text:t">
                      <w:txbxContent>
                        <w:p w:rsidR="007E10CB" w:rsidRDefault="007E10CB" w:rsidP="007E10CB">
                          <w:proofErr w:type="spellStart"/>
                          <w:r>
                            <w:t>Emina</w:t>
                          </w:r>
                          <w:proofErr w:type="spellEnd"/>
                          <w:r>
                            <w:t xml:space="preserve"> </w:t>
                          </w:r>
                          <w:proofErr w:type="spellStart"/>
                          <w:r>
                            <w:t>Mehmedovic</w:t>
                          </w:r>
                          <w:proofErr w:type="spellEnd"/>
                        </w:p>
                      </w:txbxContent>
                    </v:textbox>
                    <w10:wrap type="square" anchorx="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1426845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10CB" w:rsidRDefault="007E10CB" w:rsidP="007E10CB">
                                <w:pPr>
                                  <w:jc w:val="right"/>
                                  <w:rPr>
                                    <w:color w:val="5B9BD5" w:themeColor="accent1"/>
                                    <w:sz w:val="64"/>
                                    <w:szCs w:val="64"/>
                                  </w:rPr>
                                </w:pPr>
                                <w:sdt>
                                  <w:sdtPr>
                                    <w:rPr>
                                      <w:rFonts w:ascii="Curlz MT" w:hAnsi="Curlz MT"/>
                                      <w:caps/>
                                      <w:color w:val="5B9BD5" w:themeColor="accent1"/>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E10CB">
                                      <w:rPr>
                                        <w:rFonts w:ascii="Curlz MT" w:hAnsi="Curlz MT"/>
                                        <w:caps/>
                                        <w:color w:val="5B9BD5" w:themeColor="accent1"/>
                                        <w:sz w:val="96"/>
                                        <w:szCs w:val="96"/>
                                      </w:rPr>
                                      <w:t>The Flapper Era of the 1920’s</w:t>
                                    </w:r>
                                  </w:sdtContent>
                                </w:sdt>
                              </w:p>
                              <w:p w:rsidR="007E10CB" w:rsidRDefault="007E10CB">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112.3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" filled="f" stroked="f" strokeweight=".5pt">
                    <v:textbox inset="126pt,0,54pt,0">
                      <w:txbxContent>
                        <w:p w:rsidR="007E10CB" w:rsidRDefault="007E10CB" w:rsidP="007E10CB">
                          <w:pPr>
                            <w:jc w:val="right"/>
                            <w:rPr>
                              <w:color w:val="5B9BD5" w:themeColor="accent1"/>
                              <w:sz w:val="64"/>
                              <w:szCs w:val="64"/>
                            </w:rPr>
                          </w:pPr>
                          <w:sdt>
                            <w:sdtPr>
                              <w:rPr>
                                <w:rFonts w:ascii="Curlz MT" w:hAnsi="Curlz MT"/>
                                <w:caps/>
                                <w:color w:val="5B9BD5" w:themeColor="accent1"/>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E10CB">
                                <w:rPr>
                                  <w:rFonts w:ascii="Curlz MT" w:hAnsi="Curlz MT"/>
                                  <w:caps/>
                                  <w:color w:val="5B9BD5" w:themeColor="accent1"/>
                                  <w:sz w:val="96"/>
                                  <w:szCs w:val="96"/>
                                </w:rPr>
                                <w:t>The Flapper Era of the 1920’s</w:t>
                              </w:r>
                            </w:sdtContent>
                          </w:sdt>
                        </w:p>
                        <w:p w:rsidR="007E10CB" w:rsidRDefault="007E10CB">
                          <w:pPr>
                            <w:jc w:val="right"/>
                            <w:rPr>
                              <w:smallCaps/>
                              <w:color w:val="404040" w:themeColor="text1" w:themeTint="BF"/>
                              <w:sz w:val="36"/>
                              <w:szCs w:val="36"/>
                            </w:rPr>
                          </w:pPr>
                        </w:p>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286385</wp:posOffset>
                    </wp:positionH>
                    <wp:positionV relativeFrom="page">
                      <wp:posOffset>6741795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10CB" w:rsidRDefault="007E10CB" w:rsidP="007E10C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id="Text Box 152" o:spid="_x0000_s1028" type="#_x0000_t202" style="position:absolute;margin-left:22.55pt;margin-top:530.8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" filled="f" stroked="f" strokeweight=".5pt">
                    <v:textbox inset="126pt,0,54pt,0">
                      <w:txbxContent>
                        <w:p w:rsidR="007E10CB" w:rsidRDefault="007E10CB" w:rsidP="007E10C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rFonts w:ascii="Times New Roman" w:hAnsi="Times New Roman" w:cs="Times New Roman"/>
              <w:sz w:val="24"/>
              <w:szCs w:val="24"/>
            </w:rPr>
            <w:br w:type="page"/>
          </w:r>
        </w:p>
      </w:sdtContent>
    </w:sdt>
    <w:p w:rsidR="00BA6B49" w:rsidRDefault="005A1C6F" w:rsidP="008E1CE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6B49">
        <w:rPr>
          <w:rFonts w:ascii="Times New Roman" w:hAnsi="Times New Roman" w:cs="Times New Roman"/>
          <w:sz w:val="24"/>
          <w:szCs w:val="24"/>
        </w:rPr>
        <w:t xml:space="preserve"> The flapper women of the 1920’s redefined femininity for the twentieth-century. The flapper girls were not seen as the traditional women in the 1920’s by society’s norms and by the Gibson Girls yet they inspired every middle class women and the fashion industry. Flapper girls has their own unique attitudes, styles, and perspectives for themselves; they has their own definition of who they were and what they did. In 1920, it was the first time women wore skirts and dresses above their knees, wore cosmetics’ and wore their hair up. These flapper girls created and inspired a style revolution and redefined femininity for the twentieth-century American women. </w:t>
      </w:r>
    </w:p>
    <w:p w:rsidR="008E1CE1" w:rsidRDefault="00E572AE" w:rsidP="00E572A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E1CE1">
        <w:rPr>
          <w:rFonts w:ascii="Times New Roman" w:hAnsi="Times New Roman" w:cs="Times New Roman"/>
          <w:sz w:val="24"/>
          <w:szCs w:val="24"/>
        </w:rPr>
        <w:t xml:space="preserve">In the 1920’s there were two ideal types of women: flapper and the Gibson girl. The Gibson girl was wifely, old-fashioned and was the girl who married your grandfather. The flapper girl was a whole new concept. Flapper girls were boyish and single. </w:t>
      </w:r>
      <w:r w:rsidR="00274EC4">
        <w:rPr>
          <w:rFonts w:ascii="Times New Roman" w:hAnsi="Times New Roman" w:cs="Times New Roman"/>
          <w:sz w:val="24"/>
          <w:szCs w:val="24"/>
        </w:rPr>
        <w:t xml:space="preserve">According to Kenneth A. Yellis in </w:t>
      </w:r>
      <w:r w:rsidR="00274EC4" w:rsidRPr="00274EC4">
        <w:rPr>
          <w:rFonts w:ascii="Times New Roman" w:hAnsi="Times New Roman" w:cs="Times New Roman"/>
          <w:i/>
          <w:iCs/>
          <w:sz w:val="24"/>
          <w:szCs w:val="24"/>
        </w:rPr>
        <w:t>Some Thoughts on the Flapper</w:t>
      </w:r>
      <w:r w:rsidR="00274EC4">
        <w:rPr>
          <w:rFonts w:ascii="Times New Roman" w:hAnsi="Times New Roman" w:cs="Times New Roman"/>
          <w:i/>
          <w:iCs/>
          <w:sz w:val="24"/>
          <w:szCs w:val="24"/>
        </w:rPr>
        <w:t xml:space="preserve">, </w:t>
      </w:r>
      <w:r w:rsidR="00274EC4">
        <w:rPr>
          <w:rFonts w:ascii="Times New Roman" w:hAnsi="Times New Roman" w:cs="Times New Roman"/>
          <w:sz w:val="24"/>
          <w:szCs w:val="24"/>
        </w:rPr>
        <w:t>“</w:t>
      </w:r>
      <w:r w:rsidR="008E1CE1">
        <w:rPr>
          <w:rFonts w:ascii="Times New Roman" w:hAnsi="Times New Roman" w:cs="Times New Roman"/>
          <w:sz w:val="24"/>
          <w:szCs w:val="24"/>
        </w:rPr>
        <w:t>The term “flapper”</w:t>
      </w:r>
      <w:r w:rsidR="00140B17">
        <w:rPr>
          <w:rFonts w:ascii="Times New Roman" w:hAnsi="Times New Roman" w:cs="Times New Roman"/>
          <w:sz w:val="24"/>
          <w:szCs w:val="24"/>
        </w:rPr>
        <w:t xml:space="preserve"> originated in England</w:t>
      </w:r>
      <w:r w:rsidR="005A1C6F">
        <w:rPr>
          <w:rFonts w:ascii="Times New Roman" w:hAnsi="Times New Roman" w:cs="Times New Roman"/>
          <w:sz w:val="24"/>
          <w:szCs w:val="24"/>
        </w:rPr>
        <w:t xml:space="preserve"> as a description </w:t>
      </w:r>
      <w:r w:rsidR="005962F1">
        <w:rPr>
          <w:rFonts w:ascii="Times New Roman" w:hAnsi="Times New Roman" w:cs="Times New Roman"/>
          <w:sz w:val="24"/>
          <w:szCs w:val="24"/>
        </w:rPr>
        <w:t>of girls of the</w:t>
      </w:r>
      <w:r w:rsidR="008E1CE1">
        <w:rPr>
          <w:rFonts w:ascii="Times New Roman" w:hAnsi="Times New Roman" w:cs="Times New Roman"/>
          <w:sz w:val="24"/>
          <w:szCs w:val="24"/>
        </w:rPr>
        <w:t xml:space="preserve"> awkward</w:t>
      </w:r>
      <w:r w:rsidR="005962F1">
        <w:rPr>
          <w:rFonts w:ascii="Times New Roman" w:hAnsi="Times New Roman" w:cs="Times New Roman"/>
          <w:sz w:val="24"/>
          <w:szCs w:val="24"/>
        </w:rPr>
        <w:t xml:space="preserve"> age</w:t>
      </w:r>
      <w:r w:rsidR="005A1C6F">
        <w:rPr>
          <w:rFonts w:ascii="Times New Roman" w:hAnsi="Times New Roman" w:cs="Times New Roman"/>
          <w:sz w:val="24"/>
          <w:szCs w:val="24"/>
        </w:rPr>
        <w:t>,”</w:t>
      </w:r>
      <w:r w:rsidR="005A1C6F">
        <w:rPr>
          <w:rStyle w:val="FootnoteReference"/>
          <w:rFonts w:ascii="Times New Roman" w:hAnsi="Times New Roman" w:cs="Times New Roman"/>
          <w:sz w:val="24"/>
          <w:szCs w:val="24"/>
        </w:rPr>
        <w:footnoteReference w:id="1"/>
      </w:r>
      <w:r w:rsidR="008E1CE1">
        <w:rPr>
          <w:rFonts w:ascii="Times New Roman" w:hAnsi="Times New Roman" w:cs="Times New Roman"/>
          <w:sz w:val="24"/>
          <w:szCs w:val="24"/>
        </w:rPr>
        <w:t xml:space="preserve"> but the flapper weren’t awkward at all! Their characteristics were intense, energized and exciting. The flapper girls had a different </w:t>
      </w:r>
      <w:r w:rsidR="00D41B73">
        <w:rPr>
          <w:rFonts w:ascii="Times New Roman" w:hAnsi="Times New Roman" w:cs="Times New Roman"/>
          <w:sz w:val="24"/>
          <w:szCs w:val="24"/>
        </w:rPr>
        <w:t>perspective; their behavior and their dressing was what made the flappers change in lifestyle for an American women.</w:t>
      </w:r>
      <w:r w:rsidR="00150DA2">
        <w:rPr>
          <w:rFonts w:ascii="Times New Roman" w:hAnsi="Times New Roman" w:cs="Times New Roman"/>
          <w:sz w:val="24"/>
          <w:szCs w:val="24"/>
        </w:rPr>
        <w:t xml:space="preserve"> The flappers’ hair was mostly bobbed up, tweezed her eyebrows, used cosmetics, and wore dresses that were tight, straight, and short.</w:t>
      </w:r>
      <w:r w:rsidR="005303EB">
        <w:rPr>
          <w:rFonts w:ascii="Times New Roman" w:hAnsi="Times New Roman" w:cs="Times New Roman"/>
          <w:sz w:val="24"/>
          <w:szCs w:val="24"/>
        </w:rPr>
        <w:t xml:space="preserve"> Flappers’ usually tried to wear as little as possible. </w:t>
      </w:r>
      <w:r w:rsidR="00D41B73">
        <w:rPr>
          <w:rFonts w:ascii="Times New Roman" w:hAnsi="Times New Roman" w:cs="Times New Roman"/>
          <w:sz w:val="24"/>
          <w:szCs w:val="24"/>
        </w:rPr>
        <w:t xml:space="preserve"> In the book Prosperity’s Child</w:t>
      </w:r>
      <w:r w:rsidR="00D41B73" w:rsidRPr="00D41B73">
        <w:rPr>
          <w:rFonts w:ascii="Times New Roman" w:hAnsi="Times New Roman" w:cs="Times New Roman"/>
          <w:i/>
          <w:iCs/>
          <w:sz w:val="24"/>
          <w:szCs w:val="24"/>
        </w:rPr>
        <w:t>: Some Thoughts on the Flapper</w:t>
      </w:r>
      <w:r w:rsidR="00D41B73">
        <w:rPr>
          <w:rFonts w:ascii="Times New Roman" w:hAnsi="Times New Roman" w:cs="Times New Roman"/>
          <w:sz w:val="24"/>
          <w:szCs w:val="24"/>
        </w:rPr>
        <w:t xml:space="preserve">, author </w:t>
      </w:r>
      <w:proofErr w:type="spellStart"/>
      <w:r w:rsidR="00D41B73">
        <w:rPr>
          <w:rFonts w:ascii="Times New Roman" w:hAnsi="Times New Roman" w:cs="Times New Roman"/>
          <w:sz w:val="24"/>
          <w:szCs w:val="24"/>
        </w:rPr>
        <w:t>Yellis</w:t>
      </w:r>
      <w:proofErr w:type="spellEnd"/>
      <w:r w:rsidR="00D41B73">
        <w:rPr>
          <w:rFonts w:ascii="Times New Roman" w:hAnsi="Times New Roman" w:cs="Times New Roman"/>
          <w:sz w:val="24"/>
          <w:szCs w:val="24"/>
        </w:rPr>
        <w:t xml:space="preserve"> said </w:t>
      </w:r>
      <w:r w:rsidR="00274EC4">
        <w:rPr>
          <w:rFonts w:ascii="Times New Roman" w:hAnsi="Times New Roman" w:cs="Times New Roman"/>
          <w:sz w:val="24"/>
          <w:szCs w:val="24"/>
        </w:rPr>
        <w:t>“women were now competing with men in the business world to an u</w:t>
      </w:r>
      <w:r w:rsidR="004309AB">
        <w:rPr>
          <w:rFonts w:ascii="Times New Roman" w:hAnsi="Times New Roman" w:cs="Times New Roman"/>
          <w:sz w:val="24"/>
          <w:szCs w:val="24"/>
        </w:rPr>
        <w:t>nprecedented degree.”</w:t>
      </w:r>
      <w:r w:rsidR="005962F1">
        <w:rPr>
          <w:rStyle w:val="FootnoteReference"/>
          <w:rFonts w:ascii="Times New Roman" w:hAnsi="Times New Roman" w:cs="Times New Roman"/>
          <w:sz w:val="24"/>
          <w:szCs w:val="24"/>
        </w:rPr>
        <w:footnoteReference w:id="2"/>
      </w:r>
      <w:r w:rsidR="00274EC4">
        <w:rPr>
          <w:rFonts w:ascii="Times New Roman" w:hAnsi="Times New Roman" w:cs="Times New Roman"/>
          <w:sz w:val="24"/>
          <w:szCs w:val="24"/>
        </w:rPr>
        <w:t xml:space="preserve"> At that time the fashio</w:t>
      </w:r>
      <w:r w:rsidR="005303EB">
        <w:rPr>
          <w:rFonts w:ascii="Times New Roman" w:hAnsi="Times New Roman" w:cs="Times New Roman"/>
          <w:sz w:val="24"/>
          <w:szCs w:val="24"/>
        </w:rPr>
        <w:t>n industry skyrocketed because o</w:t>
      </w:r>
      <w:r w:rsidR="00274EC4">
        <w:rPr>
          <w:rFonts w:ascii="Times New Roman" w:hAnsi="Times New Roman" w:cs="Times New Roman"/>
          <w:sz w:val="24"/>
          <w:szCs w:val="24"/>
        </w:rPr>
        <w:t xml:space="preserve">f the flapper girls. Clothing became lighter, more flexible for athletic women. </w:t>
      </w:r>
      <w:r w:rsidR="00150DA2">
        <w:rPr>
          <w:rFonts w:ascii="Times New Roman" w:hAnsi="Times New Roman" w:cs="Times New Roman"/>
          <w:sz w:val="24"/>
          <w:szCs w:val="24"/>
        </w:rPr>
        <w:t>The clothing</w:t>
      </w:r>
      <w:r w:rsidR="005303EB">
        <w:rPr>
          <w:rFonts w:ascii="Times New Roman" w:hAnsi="Times New Roman" w:cs="Times New Roman"/>
          <w:sz w:val="24"/>
          <w:szCs w:val="24"/>
        </w:rPr>
        <w:t xml:space="preserve"> was simple, inexpensive and</w:t>
      </w:r>
      <w:r w:rsidR="00150DA2">
        <w:rPr>
          <w:rFonts w:ascii="Times New Roman" w:hAnsi="Times New Roman" w:cs="Times New Roman"/>
          <w:sz w:val="24"/>
          <w:szCs w:val="24"/>
        </w:rPr>
        <w:t xml:space="preserve"> highly in demand. </w:t>
      </w:r>
      <w:r w:rsidR="00140B17">
        <w:rPr>
          <w:rFonts w:ascii="Times New Roman" w:hAnsi="Times New Roman" w:cs="Times New Roman"/>
          <w:sz w:val="24"/>
          <w:szCs w:val="24"/>
        </w:rPr>
        <w:t>Women had more business casual outfits</w:t>
      </w:r>
      <w:r w:rsidR="005303EB">
        <w:rPr>
          <w:rFonts w:ascii="Times New Roman" w:hAnsi="Times New Roman" w:cs="Times New Roman"/>
          <w:sz w:val="24"/>
          <w:szCs w:val="24"/>
        </w:rPr>
        <w:t xml:space="preserve"> that they wore within offices</w:t>
      </w:r>
      <w:r w:rsidR="00140B17">
        <w:rPr>
          <w:rFonts w:ascii="Times New Roman" w:hAnsi="Times New Roman" w:cs="Times New Roman"/>
          <w:sz w:val="24"/>
          <w:szCs w:val="24"/>
        </w:rPr>
        <w:t>.</w:t>
      </w:r>
      <w:r w:rsidR="005303EB">
        <w:rPr>
          <w:rFonts w:ascii="Times New Roman" w:hAnsi="Times New Roman" w:cs="Times New Roman"/>
          <w:sz w:val="24"/>
          <w:szCs w:val="24"/>
        </w:rPr>
        <w:t xml:space="preserve"> The drastic change in clothing and behavior </w:t>
      </w:r>
      <w:r w:rsidR="005303EB">
        <w:rPr>
          <w:rFonts w:ascii="Times New Roman" w:hAnsi="Times New Roman" w:cs="Times New Roman"/>
          <w:sz w:val="24"/>
          <w:szCs w:val="24"/>
        </w:rPr>
        <w:lastRenderedPageBreak/>
        <w:t>made men sex mad for the 1920’s women.</w:t>
      </w:r>
      <w:r w:rsidR="00140B17">
        <w:rPr>
          <w:rFonts w:ascii="Times New Roman" w:hAnsi="Times New Roman" w:cs="Times New Roman"/>
          <w:sz w:val="24"/>
          <w:szCs w:val="24"/>
        </w:rPr>
        <w:t xml:space="preserve"> Modern twentieth-century middle class women were creating styles of fashion that will evolve throughout the century. </w:t>
      </w:r>
      <w:r w:rsidR="005303EB">
        <w:rPr>
          <w:rFonts w:ascii="Times New Roman" w:hAnsi="Times New Roman" w:cs="Times New Roman"/>
          <w:sz w:val="24"/>
          <w:szCs w:val="24"/>
        </w:rPr>
        <w:t>They were beginning to express their sexual independence by their style of dress.</w:t>
      </w:r>
    </w:p>
    <w:p w:rsidR="00E572AE" w:rsidRDefault="00E572AE" w:rsidP="00E572AE">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067106">
        <w:rPr>
          <w:rFonts w:ascii="Times New Roman" w:hAnsi="Times New Roman" w:cs="Times New Roman"/>
          <w:sz w:val="24"/>
          <w:szCs w:val="24"/>
        </w:rPr>
        <w:t>The flappers had their own definition of who they were. A poem</w:t>
      </w:r>
      <w:r w:rsidR="0078760A">
        <w:rPr>
          <w:rFonts w:ascii="Times New Roman" w:hAnsi="Times New Roman" w:cs="Times New Roman"/>
          <w:sz w:val="24"/>
          <w:szCs w:val="24"/>
        </w:rPr>
        <w:t xml:space="preserve"> written</w:t>
      </w:r>
      <w:r w:rsidR="00067106">
        <w:rPr>
          <w:rFonts w:ascii="Times New Roman" w:hAnsi="Times New Roman" w:cs="Times New Roman"/>
          <w:sz w:val="24"/>
          <w:szCs w:val="24"/>
        </w:rPr>
        <w:t xml:space="preserve"> by Dorothy Parker </w:t>
      </w:r>
      <w:r w:rsidR="0078760A">
        <w:rPr>
          <w:rFonts w:ascii="Times New Roman" w:hAnsi="Times New Roman" w:cs="Times New Roman"/>
          <w:sz w:val="24"/>
          <w:szCs w:val="24"/>
        </w:rPr>
        <w:t xml:space="preserve">called </w:t>
      </w:r>
      <w:r w:rsidR="0078760A" w:rsidRPr="004309AB">
        <w:rPr>
          <w:rFonts w:ascii="Times New Roman" w:hAnsi="Times New Roman" w:cs="Times New Roman"/>
          <w:i/>
          <w:iCs/>
          <w:sz w:val="24"/>
          <w:szCs w:val="24"/>
        </w:rPr>
        <w:t>“Observation”</w:t>
      </w:r>
      <w:r w:rsidR="0078760A">
        <w:rPr>
          <w:rFonts w:ascii="Times New Roman" w:hAnsi="Times New Roman" w:cs="Times New Roman"/>
          <w:sz w:val="24"/>
          <w:szCs w:val="24"/>
        </w:rPr>
        <w:t xml:space="preserve"> </w:t>
      </w:r>
      <w:r w:rsidR="00067106">
        <w:rPr>
          <w:rFonts w:ascii="Times New Roman" w:hAnsi="Times New Roman" w:cs="Times New Roman"/>
          <w:sz w:val="24"/>
          <w:szCs w:val="24"/>
        </w:rPr>
        <w:t xml:space="preserve">describes what the flappers girls lived by and how they were defined as. </w:t>
      </w:r>
      <w:r w:rsidR="0078760A">
        <w:rPr>
          <w:rFonts w:ascii="Times New Roman" w:hAnsi="Times New Roman" w:cs="Times New Roman"/>
          <w:sz w:val="24"/>
          <w:szCs w:val="24"/>
        </w:rPr>
        <w:t>The poem defined flappers as being playful and not what grandma used to be. They were a new generation of women. The flappers were exciting and their manners caused scenes. They never cared or gave a damn about what others said and rumored about. Parker wrote, “</w:t>
      </w:r>
      <w:r w:rsidR="006F0CD9">
        <w:rPr>
          <w:rFonts w:ascii="Times New Roman" w:hAnsi="Times New Roman" w:cs="Times New Roman"/>
          <w:sz w:val="24"/>
          <w:szCs w:val="24"/>
        </w:rPr>
        <w:t>Her</w:t>
      </w:r>
      <w:r w:rsidR="0078760A">
        <w:rPr>
          <w:rFonts w:ascii="Times New Roman" w:hAnsi="Times New Roman" w:cs="Times New Roman"/>
          <w:sz w:val="24"/>
          <w:szCs w:val="24"/>
        </w:rPr>
        <w:t xml:space="preserve"> speed is great, but h</w:t>
      </w:r>
      <w:r w:rsidR="004309AB">
        <w:rPr>
          <w:rFonts w:ascii="Times New Roman" w:hAnsi="Times New Roman" w:cs="Times New Roman"/>
          <w:sz w:val="24"/>
          <w:szCs w:val="24"/>
        </w:rPr>
        <w:t>er control is something else</w:t>
      </w:r>
      <w:r w:rsidR="005962F1">
        <w:rPr>
          <w:rFonts w:ascii="Times New Roman" w:hAnsi="Times New Roman" w:cs="Times New Roman"/>
          <w:sz w:val="24"/>
          <w:szCs w:val="24"/>
        </w:rPr>
        <w:t xml:space="preserve"> again</w:t>
      </w:r>
      <w:r w:rsidR="004309AB">
        <w:rPr>
          <w:rFonts w:ascii="Times New Roman" w:hAnsi="Times New Roman" w:cs="Times New Roman"/>
          <w:sz w:val="24"/>
          <w:szCs w:val="24"/>
        </w:rPr>
        <w:t>.”</w:t>
      </w:r>
      <w:r w:rsidR="005962F1">
        <w:rPr>
          <w:rStyle w:val="FootnoteReference"/>
          <w:rFonts w:ascii="Times New Roman" w:hAnsi="Times New Roman" w:cs="Times New Roman"/>
          <w:sz w:val="24"/>
          <w:szCs w:val="24"/>
        </w:rPr>
        <w:footnoteReference w:id="3"/>
      </w:r>
      <w:r w:rsidR="004309AB">
        <w:rPr>
          <w:rFonts w:ascii="Times New Roman" w:hAnsi="Times New Roman" w:cs="Times New Roman"/>
          <w:sz w:val="24"/>
          <w:szCs w:val="24"/>
        </w:rPr>
        <w:t xml:space="preserve"> Parkers’ q</w:t>
      </w:r>
      <w:r w:rsidR="0078760A">
        <w:rPr>
          <w:rFonts w:ascii="Times New Roman" w:hAnsi="Times New Roman" w:cs="Times New Roman"/>
          <w:sz w:val="24"/>
          <w:szCs w:val="24"/>
        </w:rPr>
        <w:t xml:space="preserve">uote describes how the flapper girls created a fast moving life for themselves, but their control was mostly uncertain. </w:t>
      </w:r>
      <w:r w:rsidR="006F0CD9">
        <w:rPr>
          <w:rFonts w:ascii="Times New Roman" w:hAnsi="Times New Roman" w:cs="Times New Roman"/>
          <w:sz w:val="24"/>
          <w:szCs w:val="24"/>
        </w:rPr>
        <w:t xml:space="preserve">They danced all night with men and </w:t>
      </w:r>
      <w:r w:rsidR="004B24B3">
        <w:rPr>
          <w:rFonts w:ascii="Times New Roman" w:hAnsi="Times New Roman" w:cs="Times New Roman"/>
          <w:sz w:val="24"/>
          <w:szCs w:val="24"/>
        </w:rPr>
        <w:t xml:space="preserve">had a spotlight where ever they went. </w:t>
      </w:r>
      <w:r w:rsidR="006F0CD9">
        <w:rPr>
          <w:rFonts w:ascii="Times New Roman" w:hAnsi="Times New Roman" w:cs="Times New Roman"/>
          <w:sz w:val="24"/>
          <w:szCs w:val="24"/>
        </w:rPr>
        <w:t>In Dorothy Parkers’ poem she said “I’m pretty su</w:t>
      </w:r>
      <w:r w:rsidR="004309AB">
        <w:rPr>
          <w:rFonts w:ascii="Times New Roman" w:hAnsi="Times New Roman" w:cs="Times New Roman"/>
          <w:sz w:val="24"/>
          <w:szCs w:val="24"/>
        </w:rPr>
        <w:t>re to make my mark.”</w:t>
      </w:r>
      <w:r w:rsidR="005962F1">
        <w:rPr>
          <w:rStyle w:val="FootnoteReference"/>
          <w:rFonts w:ascii="Times New Roman" w:hAnsi="Times New Roman" w:cs="Times New Roman"/>
          <w:sz w:val="24"/>
          <w:szCs w:val="24"/>
        </w:rPr>
        <w:footnoteReference w:id="4"/>
      </w:r>
      <w:r w:rsidR="004309AB">
        <w:rPr>
          <w:rFonts w:ascii="Times New Roman" w:hAnsi="Times New Roman" w:cs="Times New Roman"/>
          <w:sz w:val="24"/>
          <w:szCs w:val="24"/>
        </w:rPr>
        <w:t xml:space="preserve"> </w:t>
      </w:r>
      <w:r w:rsidR="006F0CD9">
        <w:rPr>
          <w:rFonts w:ascii="Times New Roman" w:hAnsi="Times New Roman" w:cs="Times New Roman"/>
          <w:sz w:val="24"/>
          <w:szCs w:val="24"/>
        </w:rPr>
        <w:t>This verse from Dorothy’s poem tells us how every flapper girl lived to make some kind of drastic change within herself a</w:t>
      </w:r>
      <w:r w:rsidR="004B24B3">
        <w:rPr>
          <w:rFonts w:ascii="Times New Roman" w:hAnsi="Times New Roman" w:cs="Times New Roman"/>
          <w:sz w:val="24"/>
          <w:szCs w:val="24"/>
        </w:rPr>
        <w:t>nd br</w:t>
      </w:r>
      <w:r w:rsidR="00CD10DB">
        <w:rPr>
          <w:rFonts w:ascii="Times New Roman" w:hAnsi="Times New Roman" w:cs="Times New Roman"/>
          <w:sz w:val="24"/>
          <w:szCs w:val="24"/>
        </w:rPr>
        <w:t xml:space="preserve">oke the norms within her </w:t>
      </w:r>
      <w:r w:rsidR="004B24B3">
        <w:rPr>
          <w:rFonts w:ascii="Times New Roman" w:hAnsi="Times New Roman" w:cs="Times New Roman"/>
          <w:sz w:val="24"/>
          <w:szCs w:val="24"/>
        </w:rPr>
        <w:t>society</w:t>
      </w:r>
      <w:r w:rsidR="006F0CD9">
        <w:rPr>
          <w:rFonts w:ascii="Times New Roman" w:hAnsi="Times New Roman" w:cs="Times New Roman"/>
          <w:sz w:val="24"/>
          <w:szCs w:val="24"/>
        </w:rPr>
        <w:t>. Flapper girls had head turn for them mostly by men. These girls made their name</w:t>
      </w:r>
      <w:r w:rsidR="004B24B3">
        <w:rPr>
          <w:rFonts w:ascii="Times New Roman" w:hAnsi="Times New Roman" w:cs="Times New Roman"/>
          <w:sz w:val="24"/>
          <w:szCs w:val="24"/>
        </w:rPr>
        <w:t xml:space="preserve"> in history</w:t>
      </w:r>
      <w:r w:rsidR="006F0CD9">
        <w:rPr>
          <w:rFonts w:ascii="Times New Roman" w:hAnsi="Times New Roman" w:cs="Times New Roman"/>
          <w:sz w:val="24"/>
          <w:szCs w:val="24"/>
        </w:rPr>
        <w:t xml:space="preserve"> and their style</w:t>
      </w:r>
      <w:r w:rsidR="004B24B3">
        <w:rPr>
          <w:rFonts w:ascii="Times New Roman" w:hAnsi="Times New Roman" w:cs="Times New Roman"/>
          <w:sz w:val="24"/>
          <w:szCs w:val="24"/>
        </w:rPr>
        <w:t>s to be influenced</w:t>
      </w:r>
      <w:r w:rsidR="006F0CD9">
        <w:rPr>
          <w:rFonts w:ascii="Times New Roman" w:hAnsi="Times New Roman" w:cs="Times New Roman"/>
          <w:sz w:val="24"/>
          <w:szCs w:val="24"/>
        </w:rPr>
        <w:t xml:space="preserve"> onto women living in the twentieth-century. </w:t>
      </w:r>
    </w:p>
    <w:p w:rsidR="00E572AE" w:rsidRDefault="00E572AE" w:rsidP="00E1034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309AB">
        <w:rPr>
          <w:rFonts w:ascii="Times New Roman" w:hAnsi="Times New Roman" w:cs="Times New Roman"/>
          <w:sz w:val="24"/>
          <w:szCs w:val="24"/>
        </w:rPr>
        <w:t xml:space="preserve">This rising of the flapper era of the 1920s was one of many civilizations to influence fashion and women. It was the first time the world had seen female knees. In the article </w:t>
      </w:r>
      <w:r w:rsidR="004309AB" w:rsidRPr="004309AB">
        <w:rPr>
          <w:rFonts w:ascii="Times New Roman" w:hAnsi="Times New Roman" w:cs="Times New Roman"/>
          <w:i/>
          <w:iCs/>
          <w:sz w:val="24"/>
          <w:szCs w:val="24"/>
        </w:rPr>
        <w:t>The Overwhelming Psychology of the Feminine Knee</w:t>
      </w:r>
      <w:r w:rsidR="004309AB">
        <w:rPr>
          <w:rFonts w:ascii="Times New Roman" w:hAnsi="Times New Roman" w:cs="Times New Roman"/>
          <w:sz w:val="24"/>
          <w:szCs w:val="24"/>
        </w:rPr>
        <w:t>, it said “the flapper is revealing herself as a sensation of angles, edges, and protuberances.”</w:t>
      </w:r>
      <w:r w:rsidR="005962F1">
        <w:rPr>
          <w:rStyle w:val="FootnoteReference"/>
          <w:rFonts w:ascii="Times New Roman" w:hAnsi="Times New Roman" w:cs="Times New Roman"/>
          <w:sz w:val="24"/>
          <w:szCs w:val="24"/>
        </w:rPr>
        <w:footnoteReference w:id="5"/>
      </w:r>
      <w:r w:rsidR="004309AB">
        <w:rPr>
          <w:rFonts w:ascii="Times New Roman" w:hAnsi="Times New Roman" w:cs="Times New Roman"/>
          <w:sz w:val="24"/>
          <w:szCs w:val="24"/>
        </w:rPr>
        <w:t xml:space="preserve"> This quote from the flapper magazine provides a description of what society thought of the flappers the</w:t>
      </w:r>
      <w:r w:rsidR="004416C5">
        <w:rPr>
          <w:rFonts w:ascii="Times New Roman" w:hAnsi="Times New Roman" w:cs="Times New Roman"/>
          <w:sz w:val="24"/>
          <w:szCs w:val="24"/>
        </w:rPr>
        <w:t xml:space="preserve">mselves, </w:t>
      </w:r>
      <w:r w:rsidR="004309AB">
        <w:rPr>
          <w:rFonts w:ascii="Times New Roman" w:hAnsi="Times New Roman" w:cs="Times New Roman"/>
          <w:sz w:val="24"/>
          <w:szCs w:val="24"/>
        </w:rPr>
        <w:t>their style of dress</w:t>
      </w:r>
      <w:r w:rsidR="004416C5">
        <w:rPr>
          <w:rFonts w:ascii="Times New Roman" w:hAnsi="Times New Roman" w:cs="Times New Roman"/>
          <w:sz w:val="24"/>
          <w:szCs w:val="24"/>
        </w:rPr>
        <w:t xml:space="preserve"> and everything </w:t>
      </w:r>
      <w:r w:rsidR="004416C5">
        <w:rPr>
          <w:rFonts w:ascii="Times New Roman" w:hAnsi="Times New Roman" w:cs="Times New Roman"/>
          <w:sz w:val="24"/>
          <w:szCs w:val="24"/>
        </w:rPr>
        <w:lastRenderedPageBreak/>
        <w:t>that they showed off for the first time in the 1920s</w:t>
      </w:r>
      <w:r w:rsidR="004309AB">
        <w:rPr>
          <w:rFonts w:ascii="Times New Roman" w:hAnsi="Times New Roman" w:cs="Times New Roman"/>
          <w:sz w:val="24"/>
          <w:szCs w:val="24"/>
        </w:rPr>
        <w:t xml:space="preserve">. </w:t>
      </w:r>
      <w:r w:rsidR="00182C17">
        <w:rPr>
          <w:rFonts w:ascii="Times New Roman" w:hAnsi="Times New Roman" w:cs="Times New Roman"/>
          <w:sz w:val="24"/>
          <w:szCs w:val="24"/>
        </w:rPr>
        <w:t xml:space="preserve">The flapper girls had the gentle legs, pretty toes and shaped ankles that attracted mainly men. </w:t>
      </w:r>
      <w:r w:rsidR="004416C5">
        <w:rPr>
          <w:rFonts w:ascii="Times New Roman" w:hAnsi="Times New Roman" w:cs="Times New Roman"/>
          <w:sz w:val="24"/>
          <w:szCs w:val="24"/>
        </w:rPr>
        <w:t>This article also has a picture of a flapper girl wearing and nicely draped dress and she pulled up her dress above her knees to show off those amazing legs.</w:t>
      </w:r>
      <w:r w:rsidR="001677DC">
        <w:rPr>
          <w:rFonts w:ascii="Times New Roman" w:hAnsi="Times New Roman" w:cs="Times New Roman"/>
          <w:sz w:val="24"/>
          <w:szCs w:val="24"/>
        </w:rPr>
        <w:t xml:space="preserve"> Her dress was usually loose and straight with silk stockings.</w:t>
      </w:r>
      <w:r w:rsidR="004416C5">
        <w:rPr>
          <w:rFonts w:ascii="Times New Roman" w:hAnsi="Times New Roman" w:cs="Times New Roman"/>
          <w:sz w:val="24"/>
          <w:szCs w:val="24"/>
        </w:rPr>
        <w:t xml:space="preserve"> </w:t>
      </w:r>
      <w:r w:rsidR="00DA57E3">
        <w:rPr>
          <w:rFonts w:ascii="Times New Roman" w:hAnsi="Times New Roman" w:cs="Times New Roman"/>
          <w:sz w:val="24"/>
          <w:szCs w:val="24"/>
        </w:rPr>
        <w:t xml:space="preserve">The showing off of the knees became an enjoyed spectacle for men of the century. There was a small consequence flappers had to pay; that is the male excitement, but they these women still kept their </w:t>
      </w:r>
      <w:r>
        <w:rPr>
          <w:rFonts w:ascii="Times New Roman" w:hAnsi="Times New Roman" w:cs="Times New Roman"/>
          <w:sz w:val="24"/>
          <w:szCs w:val="24"/>
        </w:rPr>
        <w:t xml:space="preserve">freedom. This article talked about how once you see one of the flapper’s knees you will be shocked, but late after a few hundred knees you’ll get use to them. </w:t>
      </w:r>
      <w:r w:rsidR="00DB58D9">
        <w:rPr>
          <w:rFonts w:ascii="Times New Roman" w:hAnsi="Times New Roman" w:cs="Times New Roman"/>
          <w:sz w:val="24"/>
          <w:szCs w:val="24"/>
        </w:rPr>
        <w:t xml:space="preserve">The flapper had become the new gossip of America. Everyone had rumored about them and how many women had the intentions to follow the flapper style. </w:t>
      </w:r>
      <w:r w:rsidR="00E10344" w:rsidRPr="00E10344">
        <w:rPr>
          <w:rFonts w:ascii="Times New Roman" w:hAnsi="Times New Roman" w:cs="Times New Roman"/>
          <w:sz w:val="24"/>
          <w:szCs w:val="24"/>
        </w:rPr>
        <w:t xml:space="preserve">Their style inspired the dress style called </w:t>
      </w:r>
      <w:r w:rsidR="00E10344">
        <w:rPr>
          <w:rFonts w:ascii="Times New Roman" w:hAnsi="Times New Roman" w:cs="Times New Roman"/>
          <w:sz w:val="24"/>
          <w:szCs w:val="24"/>
        </w:rPr>
        <w:t xml:space="preserve">the Robe de style. </w:t>
      </w:r>
      <w:r w:rsidR="003F39DB">
        <w:rPr>
          <w:rFonts w:ascii="Times New Roman" w:hAnsi="Times New Roman" w:cs="Times New Roman"/>
          <w:sz w:val="24"/>
          <w:szCs w:val="24"/>
        </w:rPr>
        <w:t>These flapper girls became truly modern and gave a new style</w:t>
      </w:r>
      <w:r w:rsidR="000F0096">
        <w:rPr>
          <w:rFonts w:ascii="Times New Roman" w:hAnsi="Times New Roman" w:cs="Times New Roman"/>
          <w:sz w:val="24"/>
          <w:szCs w:val="24"/>
        </w:rPr>
        <w:t xml:space="preserve"> of femininity for the 1920s middle class woman</w:t>
      </w:r>
      <w:r w:rsidR="003F39DB">
        <w:rPr>
          <w:rFonts w:ascii="Times New Roman" w:hAnsi="Times New Roman" w:cs="Times New Roman"/>
          <w:sz w:val="24"/>
          <w:szCs w:val="24"/>
        </w:rPr>
        <w:t xml:space="preserve">. </w:t>
      </w:r>
    </w:p>
    <w:p w:rsidR="00E10344" w:rsidRDefault="00E10344" w:rsidP="00E10344">
      <w:pPr>
        <w:spacing w:line="480" w:lineRule="auto"/>
        <w:rPr>
          <w:rFonts w:ascii="Times New Roman" w:hAnsi="Times New Roman" w:cs="Times New Roman"/>
          <w:sz w:val="24"/>
          <w:szCs w:val="24"/>
        </w:rPr>
      </w:pPr>
    </w:p>
    <w:p w:rsidR="007D0B50" w:rsidRDefault="008C262C" w:rsidP="007D0B5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0344">
        <w:rPr>
          <w:rFonts w:ascii="Times New Roman" w:hAnsi="Times New Roman" w:cs="Times New Roman"/>
          <w:sz w:val="24"/>
          <w:szCs w:val="24"/>
        </w:rPr>
        <w:t xml:space="preserve">The new flapper style of the 1920s created little </w:t>
      </w:r>
      <w:r w:rsidR="00620592">
        <w:rPr>
          <w:rFonts w:ascii="Times New Roman" w:hAnsi="Times New Roman" w:cs="Times New Roman"/>
          <w:sz w:val="24"/>
          <w:szCs w:val="24"/>
        </w:rPr>
        <w:t>too</w:t>
      </w:r>
      <w:r w:rsidR="00E10344">
        <w:rPr>
          <w:rFonts w:ascii="Times New Roman" w:hAnsi="Times New Roman" w:cs="Times New Roman"/>
          <w:sz w:val="24"/>
          <w:szCs w:val="24"/>
        </w:rPr>
        <w:t xml:space="preserve"> drastic improvements within women’s appearances’</w:t>
      </w:r>
      <w:r w:rsidR="00620592">
        <w:rPr>
          <w:rFonts w:ascii="Times New Roman" w:hAnsi="Times New Roman" w:cs="Times New Roman"/>
          <w:sz w:val="24"/>
          <w:szCs w:val="24"/>
        </w:rPr>
        <w:t xml:space="preserve">. </w:t>
      </w:r>
      <w:r w:rsidR="00D372EA">
        <w:rPr>
          <w:rFonts w:ascii="Times New Roman" w:hAnsi="Times New Roman" w:cs="Times New Roman"/>
          <w:sz w:val="24"/>
          <w:szCs w:val="24"/>
        </w:rPr>
        <w:t xml:space="preserve">Women started wearing more cosmetics, pampered themselves more, and changed their style of clothing. </w:t>
      </w:r>
      <w:r w:rsidR="00620592">
        <w:rPr>
          <w:rFonts w:ascii="Times New Roman" w:hAnsi="Times New Roman" w:cs="Times New Roman"/>
          <w:sz w:val="24"/>
          <w:szCs w:val="24"/>
        </w:rPr>
        <w:t>The flapper styles also led to something called the “new women.” These women pushed boundaries like: gender roles, having sexual and economic freedom, and became their own independent thinkers. In the newspaper article titled</w:t>
      </w:r>
      <w:r w:rsidR="00620592" w:rsidRPr="00620592">
        <w:rPr>
          <w:rFonts w:ascii="Times New Roman" w:hAnsi="Times New Roman" w:cs="Times New Roman"/>
          <w:i/>
          <w:iCs/>
          <w:sz w:val="24"/>
          <w:szCs w:val="24"/>
        </w:rPr>
        <w:t xml:space="preserve"> “A Flappers Appeal to Parents,”</w:t>
      </w:r>
      <w:r w:rsidR="00620592">
        <w:rPr>
          <w:rFonts w:ascii="Times New Roman" w:hAnsi="Times New Roman" w:cs="Times New Roman"/>
          <w:sz w:val="24"/>
          <w:szCs w:val="24"/>
        </w:rPr>
        <w:t xml:space="preserve"> author Ellen Welles Page said “there are many degrees of flappers. There’s the semi-flapper: the flapper; the </w:t>
      </w:r>
      <w:r>
        <w:rPr>
          <w:rFonts w:ascii="Times New Roman" w:hAnsi="Times New Roman" w:cs="Times New Roman"/>
          <w:sz w:val="24"/>
          <w:szCs w:val="24"/>
        </w:rPr>
        <w:t>super flapper.”</w:t>
      </w:r>
      <w:r w:rsidR="00C14491">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Ellen’s words give us an open perspective of how women would adapt only certain flapper styles and behaviors. Ellen’s article summarizes how she</w:t>
      </w:r>
      <w:r w:rsidR="00577DBA">
        <w:rPr>
          <w:rFonts w:ascii="Times New Roman" w:hAnsi="Times New Roman" w:cs="Times New Roman"/>
          <w:sz w:val="24"/>
          <w:szCs w:val="24"/>
        </w:rPr>
        <w:t xml:space="preserve"> herself</w:t>
      </w:r>
      <w:r>
        <w:rPr>
          <w:rFonts w:ascii="Times New Roman" w:hAnsi="Times New Roman" w:cs="Times New Roman"/>
          <w:sz w:val="24"/>
          <w:szCs w:val="24"/>
        </w:rPr>
        <w:t xml:space="preserve"> had worn skirts, bobbed her hair up, and adored to dance but, this didn’t make her any less of a </w:t>
      </w:r>
      <w:r>
        <w:rPr>
          <w:rFonts w:ascii="Times New Roman" w:hAnsi="Times New Roman" w:cs="Times New Roman"/>
          <w:sz w:val="24"/>
          <w:szCs w:val="24"/>
        </w:rPr>
        <w:lastRenderedPageBreak/>
        <w:t>flapper herself.</w:t>
      </w:r>
      <w:r w:rsidR="00D15A03">
        <w:rPr>
          <w:rFonts w:ascii="Times New Roman" w:hAnsi="Times New Roman" w:cs="Times New Roman"/>
          <w:sz w:val="24"/>
          <w:szCs w:val="24"/>
        </w:rPr>
        <w:t xml:space="preserve"> The article included how the old generation such as parents and grandparents judged these flapper girls and blamed the effects of the war on the flapper period. The old generations never understood that the flapper era was made as an escape from the 1920s norm and a boost of confidence for the American women. Being a flapper took an enormous amount of energy to constantly be </w:t>
      </w:r>
      <w:r w:rsidR="00643911">
        <w:rPr>
          <w:rFonts w:ascii="Times New Roman" w:hAnsi="Times New Roman" w:cs="Times New Roman"/>
          <w:sz w:val="24"/>
          <w:szCs w:val="24"/>
        </w:rPr>
        <w:t>living a fast pace</w:t>
      </w:r>
      <w:r w:rsidR="00D372EA">
        <w:rPr>
          <w:rFonts w:ascii="Times New Roman" w:hAnsi="Times New Roman" w:cs="Times New Roman"/>
          <w:sz w:val="24"/>
          <w:szCs w:val="24"/>
        </w:rPr>
        <w:t>d</w:t>
      </w:r>
      <w:r w:rsidR="00643911">
        <w:rPr>
          <w:rFonts w:ascii="Times New Roman" w:hAnsi="Times New Roman" w:cs="Times New Roman"/>
          <w:sz w:val="24"/>
          <w:szCs w:val="24"/>
        </w:rPr>
        <w:t xml:space="preserve"> life and being spontaneous but, most of the parents couldn’t process the flapper l</w:t>
      </w:r>
      <w:r w:rsidR="000F0096">
        <w:rPr>
          <w:rFonts w:ascii="Times New Roman" w:hAnsi="Times New Roman" w:cs="Times New Roman"/>
          <w:sz w:val="24"/>
          <w:szCs w:val="24"/>
        </w:rPr>
        <w:t>ifestyle at all.</w:t>
      </w:r>
      <w:r w:rsidR="00577DBA">
        <w:rPr>
          <w:rFonts w:ascii="Times New Roman" w:hAnsi="Times New Roman" w:cs="Times New Roman"/>
          <w:sz w:val="24"/>
          <w:szCs w:val="24"/>
        </w:rPr>
        <w:t xml:space="preserve"> Flapper girls broke away from the norms and tested the waters and their faith.</w:t>
      </w:r>
      <w:r w:rsidR="000F0096">
        <w:rPr>
          <w:rFonts w:ascii="Times New Roman" w:hAnsi="Times New Roman" w:cs="Times New Roman"/>
          <w:sz w:val="24"/>
          <w:szCs w:val="24"/>
        </w:rPr>
        <w:t xml:space="preserve"> Ellen said “you must help us; give us confidence-not distrust.”</w:t>
      </w:r>
      <w:r w:rsidR="0022316C">
        <w:rPr>
          <w:rStyle w:val="FootnoteReference"/>
          <w:rFonts w:ascii="Times New Roman" w:hAnsi="Times New Roman" w:cs="Times New Roman"/>
          <w:sz w:val="24"/>
          <w:szCs w:val="24"/>
        </w:rPr>
        <w:footnoteReference w:id="7"/>
      </w:r>
      <w:r w:rsidR="000F0096">
        <w:rPr>
          <w:rFonts w:ascii="Times New Roman" w:hAnsi="Times New Roman" w:cs="Times New Roman"/>
          <w:sz w:val="24"/>
          <w:szCs w:val="24"/>
        </w:rPr>
        <w:t xml:space="preserve"> Ellen’s statement explains</w:t>
      </w:r>
      <w:r w:rsidR="00643911">
        <w:rPr>
          <w:rFonts w:ascii="Times New Roman" w:hAnsi="Times New Roman" w:cs="Times New Roman"/>
          <w:sz w:val="24"/>
          <w:szCs w:val="24"/>
        </w:rPr>
        <w:t xml:space="preserve"> how parents should’ve given these young women confidence, given them a helping hand instead they distrusted them and criticized them. </w:t>
      </w:r>
      <w:r w:rsidR="00AD3399">
        <w:rPr>
          <w:rFonts w:ascii="Times New Roman" w:hAnsi="Times New Roman" w:cs="Times New Roman"/>
          <w:sz w:val="24"/>
          <w:szCs w:val="24"/>
        </w:rPr>
        <w:t>Flapper girls were those young girls who had a new sense of style, had their own independency, didn’</w:t>
      </w:r>
      <w:r w:rsidR="00D372EA">
        <w:rPr>
          <w:rFonts w:ascii="Times New Roman" w:hAnsi="Times New Roman" w:cs="Times New Roman"/>
          <w:sz w:val="24"/>
          <w:szCs w:val="24"/>
        </w:rPr>
        <w:t xml:space="preserve">t fear change, lived by their own thoughts </w:t>
      </w:r>
      <w:r w:rsidR="00AD3399">
        <w:rPr>
          <w:rFonts w:ascii="Times New Roman" w:hAnsi="Times New Roman" w:cs="Times New Roman"/>
          <w:sz w:val="24"/>
          <w:szCs w:val="24"/>
        </w:rPr>
        <w:t>and created a new</w:t>
      </w:r>
      <w:r w:rsidR="000F0096">
        <w:rPr>
          <w:rFonts w:ascii="Times New Roman" w:hAnsi="Times New Roman" w:cs="Times New Roman"/>
          <w:sz w:val="24"/>
          <w:szCs w:val="24"/>
        </w:rPr>
        <w:t xml:space="preserve"> perception of femininity</w:t>
      </w:r>
      <w:r w:rsidR="00AD3399">
        <w:rPr>
          <w:rFonts w:ascii="Times New Roman" w:hAnsi="Times New Roman" w:cs="Times New Roman"/>
          <w:sz w:val="24"/>
          <w:szCs w:val="24"/>
        </w:rPr>
        <w:t xml:space="preserve"> for the twentieth-century. </w:t>
      </w:r>
    </w:p>
    <w:p w:rsidR="00F045B5" w:rsidRDefault="00EF4B59" w:rsidP="00F045B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74877">
        <w:rPr>
          <w:rFonts w:ascii="Times New Roman" w:hAnsi="Times New Roman" w:cs="Times New Roman"/>
          <w:sz w:val="24"/>
          <w:szCs w:val="24"/>
        </w:rPr>
        <w:t>The femininity of middle class women was not only expressed by clothing it was also expressed by bathing suits. A picture represents this</w:t>
      </w:r>
      <w:r w:rsidR="00127702">
        <w:rPr>
          <w:rFonts w:ascii="Times New Roman" w:hAnsi="Times New Roman" w:cs="Times New Roman"/>
          <w:sz w:val="24"/>
          <w:szCs w:val="24"/>
        </w:rPr>
        <w:t xml:space="preserve"> exactly this</w:t>
      </w:r>
      <w:r w:rsidR="00D74877">
        <w:rPr>
          <w:rFonts w:ascii="Times New Roman" w:hAnsi="Times New Roman" w:cs="Times New Roman"/>
          <w:sz w:val="24"/>
          <w:szCs w:val="24"/>
        </w:rPr>
        <w:t xml:space="preserve"> concept.</w:t>
      </w:r>
      <w:r w:rsidR="00F72974">
        <w:rPr>
          <w:rFonts w:ascii="Times New Roman" w:hAnsi="Times New Roman" w:cs="Times New Roman"/>
          <w:sz w:val="24"/>
          <w:szCs w:val="24"/>
        </w:rPr>
        <w:t xml:space="preserve"> The picture took place in Washington D.C. in</w:t>
      </w:r>
      <w:r w:rsidR="00127702">
        <w:rPr>
          <w:rFonts w:ascii="Times New Roman" w:hAnsi="Times New Roman" w:cs="Times New Roman"/>
          <w:sz w:val="24"/>
          <w:szCs w:val="24"/>
        </w:rPr>
        <w:t xml:space="preserve"> </w:t>
      </w:r>
      <w:r w:rsidR="00D74877">
        <w:rPr>
          <w:rFonts w:ascii="Times New Roman" w:hAnsi="Times New Roman" w:cs="Times New Roman"/>
          <w:sz w:val="24"/>
          <w:szCs w:val="24"/>
        </w:rPr>
        <w:t>192</w:t>
      </w:r>
      <w:r w:rsidR="00F72974">
        <w:rPr>
          <w:rFonts w:ascii="Times New Roman" w:hAnsi="Times New Roman" w:cs="Times New Roman"/>
          <w:sz w:val="24"/>
          <w:szCs w:val="24"/>
        </w:rPr>
        <w:t>2. In the picture there</w:t>
      </w:r>
      <w:r w:rsidR="00127702">
        <w:rPr>
          <w:rFonts w:ascii="Times New Roman" w:hAnsi="Times New Roman" w:cs="Times New Roman"/>
          <w:sz w:val="24"/>
          <w:szCs w:val="24"/>
        </w:rPr>
        <w:t xml:space="preserve"> are two middle aged women on the beach with swim caps on and were wearing a bathing suit that was above their knees. Also, the picture showed a beach “cop” named Bill Norton who was using a tape measure to determine the distance between the women’s knee and the bottom </w:t>
      </w:r>
      <w:r w:rsidR="00F72974">
        <w:rPr>
          <w:rFonts w:ascii="Times New Roman" w:hAnsi="Times New Roman" w:cs="Times New Roman"/>
          <w:sz w:val="24"/>
          <w:szCs w:val="24"/>
        </w:rPr>
        <w:t>of her bathing suit on the beach. In the picture there is a description of the image. It said “bathing suits at the Washington beach must not be over six inches above the knee.”</w:t>
      </w:r>
      <w:r w:rsidR="009E3F26">
        <w:rPr>
          <w:rStyle w:val="FootnoteReference"/>
          <w:rFonts w:ascii="Times New Roman" w:hAnsi="Times New Roman" w:cs="Times New Roman"/>
          <w:sz w:val="24"/>
          <w:szCs w:val="24"/>
        </w:rPr>
        <w:footnoteReference w:id="8"/>
      </w:r>
      <w:r w:rsidR="00F72974">
        <w:rPr>
          <w:rFonts w:ascii="Times New Roman" w:hAnsi="Times New Roman" w:cs="Times New Roman"/>
          <w:sz w:val="24"/>
          <w:szCs w:val="24"/>
        </w:rPr>
        <w:t xml:space="preserve"> Going off what the image said that meant that women in the 1920s couldn’t even wear proper bathing suits. Women had to be measured?</w:t>
      </w:r>
      <w:r w:rsidR="003F47B2">
        <w:rPr>
          <w:rFonts w:ascii="Times New Roman" w:hAnsi="Times New Roman" w:cs="Times New Roman"/>
          <w:sz w:val="24"/>
          <w:szCs w:val="24"/>
        </w:rPr>
        <w:t xml:space="preserve"> They had to keep their bathing suits six inches and under?</w:t>
      </w:r>
      <w:r w:rsidR="00F72974">
        <w:rPr>
          <w:rFonts w:ascii="Times New Roman" w:hAnsi="Times New Roman" w:cs="Times New Roman"/>
          <w:sz w:val="24"/>
          <w:szCs w:val="24"/>
        </w:rPr>
        <w:t xml:space="preserve"> That’</w:t>
      </w:r>
      <w:r w:rsidR="00432317">
        <w:rPr>
          <w:rFonts w:ascii="Times New Roman" w:hAnsi="Times New Roman" w:cs="Times New Roman"/>
          <w:sz w:val="24"/>
          <w:szCs w:val="24"/>
        </w:rPr>
        <w:t>s nonsense</w:t>
      </w:r>
      <w:r w:rsidR="003F47B2">
        <w:rPr>
          <w:rFonts w:ascii="Times New Roman" w:hAnsi="Times New Roman" w:cs="Times New Roman"/>
          <w:sz w:val="24"/>
          <w:szCs w:val="24"/>
        </w:rPr>
        <w:t xml:space="preserve"> how people in the 1920s </w:t>
      </w:r>
      <w:r w:rsidR="00432317">
        <w:rPr>
          <w:rFonts w:ascii="Times New Roman" w:hAnsi="Times New Roman" w:cs="Times New Roman"/>
          <w:sz w:val="24"/>
          <w:szCs w:val="24"/>
        </w:rPr>
        <w:t xml:space="preserve">tried to </w:t>
      </w:r>
      <w:r w:rsidR="00432317">
        <w:rPr>
          <w:rFonts w:ascii="Times New Roman" w:hAnsi="Times New Roman" w:cs="Times New Roman"/>
          <w:sz w:val="24"/>
          <w:szCs w:val="24"/>
        </w:rPr>
        <w:lastRenderedPageBreak/>
        <w:t xml:space="preserve">give women every rule they could make up. </w:t>
      </w:r>
      <w:r w:rsidR="00C41519">
        <w:rPr>
          <w:rFonts w:ascii="Times New Roman" w:hAnsi="Times New Roman" w:cs="Times New Roman"/>
          <w:sz w:val="24"/>
          <w:szCs w:val="24"/>
        </w:rPr>
        <w:t xml:space="preserve">Women used their bathing suits to express their femininity as well. They wore shorter length bathing suits </w:t>
      </w:r>
      <w:r w:rsidR="00866BBC">
        <w:rPr>
          <w:rFonts w:ascii="Times New Roman" w:hAnsi="Times New Roman" w:cs="Times New Roman"/>
          <w:sz w:val="24"/>
          <w:szCs w:val="24"/>
        </w:rPr>
        <w:t>that were above their knees just like their dresses. These women wanted to express their flapper style in any way</w:t>
      </w:r>
      <w:r w:rsidR="003F47B2">
        <w:rPr>
          <w:rFonts w:ascii="Times New Roman" w:hAnsi="Times New Roman" w:cs="Times New Roman"/>
          <w:sz w:val="24"/>
          <w:szCs w:val="24"/>
        </w:rPr>
        <w:t xml:space="preserve"> they could.</w:t>
      </w:r>
      <w:r w:rsidR="00CF278A">
        <w:rPr>
          <w:rFonts w:ascii="Times New Roman" w:hAnsi="Times New Roman" w:cs="Times New Roman"/>
          <w:sz w:val="24"/>
          <w:szCs w:val="24"/>
        </w:rPr>
        <w:t xml:space="preserve"> In my opinion</w:t>
      </w:r>
      <w:r w:rsidR="00007399">
        <w:rPr>
          <w:rFonts w:ascii="Times New Roman" w:hAnsi="Times New Roman" w:cs="Times New Roman"/>
          <w:sz w:val="24"/>
          <w:szCs w:val="24"/>
        </w:rPr>
        <w:t xml:space="preserve">, </w:t>
      </w:r>
      <w:r w:rsidR="00CF278A">
        <w:rPr>
          <w:rFonts w:ascii="Times New Roman" w:hAnsi="Times New Roman" w:cs="Times New Roman"/>
          <w:sz w:val="24"/>
          <w:szCs w:val="24"/>
        </w:rPr>
        <w:t xml:space="preserve">I believe men </w:t>
      </w:r>
      <w:r w:rsidR="00007399">
        <w:rPr>
          <w:rFonts w:ascii="Times New Roman" w:hAnsi="Times New Roman" w:cs="Times New Roman"/>
          <w:sz w:val="24"/>
          <w:szCs w:val="24"/>
        </w:rPr>
        <w:t>were just afraid of women raising their</w:t>
      </w:r>
      <w:r w:rsidR="00CF278A">
        <w:rPr>
          <w:rFonts w:ascii="Times New Roman" w:hAnsi="Times New Roman" w:cs="Times New Roman"/>
          <w:sz w:val="24"/>
          <w:szCs w:val="24"/>
        </w:rPr>
        <w:t xml:space="preserve"> </w:t>
      </w:r>
      <w:r w:rsidR="00007399">
        <w:rPr>
          <w:rFonts w:ascii="Times New Roman" w:hAnsi="Times New Roman" w:cs="Times New Roman"/>
          <w:sz w:val="24"/>
          <w:szCs w:val="24"/>
        </w:rPr>
        <w:t>skirts and dresses</w:t>
      </w:r>
      <w:r w:rsidR="0001489F">
        <w:rPr>
          <w:rFonts w:ascii="Times New Roman" w:hAnsi="Times New Roman" w:cs="Times New Roman"/>
          <w:sz w:val="24"/>
          <w:szCs w:val="24"/>
        </w:rPr>
        <w:t xml:space="preserve"> and</w:t>
      </w:r>
      <w:r w:rsidR="00CF278A">
        <w:rPr>
          <w:rFonts w:ascii="Times New Roman" w:hAnsi="Times New Roman" w:cs="Times New Roman"/>
          <w:sz w:val="24"/>
          <w:szCs w:val="24"/>
        </w:rPr>
        <w:t xml:space="preserve"> wearing less clothing because they wouldn’t know how to control their sexual excitements. </w:t>
      </w:r>
      <w:r w:rsidR="00F045B5">
        <w:rPr>
          <w:rFonts w:ascii="Times New Roman" w:hAnsi="Times New Roman" w:cs="Times New Roman"/>
          <w:sz w:val="24"/>
          <w:szCs w:val="24"/>
        </w:rPr>
        <w:t xml:space="preserve"> These women were boosting their own confidence with how they dress. They wanted to change for themselves and not for society and what others thought. </w:t>
      </w:r>
      <w:r w:rsidR="00CF278A">
        <w:rPr>
          <w:rFonts w:ascii="Times New Roman" w:hAnsi="Times New Roman" w:cs="Times New Roman"/>
          <w:sz w:val="24"/>
          <w:szCs w:val="24"/>
        </w:rPr>
        <w:t xml:space="preserve">Their short skirts, dresses, and bathing suits changed the way people saw femininity in the 1920s into the twentieth century. </w:t>
      </w:r>
    </w:p>
    <w:p w:rsidR="00F045B5" w:rsidRDefault="00F045B5" w:rsidP="0038158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5247">
        <w:rPr>
          <w:rFonts w:ascii="Times New Roman" w:hAnsi="Times New Roman" w:cs="Times New Roman"/>
          <w:sz w:val="24"/>
          <w:szCs w:val="24"/>
        </w:rPr>
        <w:t xml:space="preserve">Society was not the only ones that had a hard time swallowing the flapper style and women breaking the norms. In the courts, judges had a hard time helping parents that brought their complaints about their daughters’ to the court. </w:t>
      </w:r>
      <w:r w:rsidR="000612C4">
        <w:rPr>
          <w:rFonts w:ascii="Times New Roman" w:hAnsi="Times New Roman" w:cs="Times New Roman"/>
          <w:sz w:val="24"/>
          <w:szCs w:val="24"/>
        </w:rPr>
        <w:t>A</w:t>
      </w:r>
      <w:r w:rsidR="00AD5247">
        <w:rPr>
          <w:rFonts w:ascii="Times New Roman" w:hAnsi="Times New Roman" w:cs="Times New Roman"/>
          <w:sz w:val="24"/>
          <w:szCs w:val="24"/>
        </w:rPr>
        <w:t xml:space="preserve"> newspaper article by Doris Blake was written to gives us a perspective of what the judges had thought of these flapper women. The newspaper article is named </w:t>
      </w:r>
      <w:r w:rsidR="00AD5247" w:rsidRPr="00AD5247">
        <w:rPr>
          <w:rFonts w:ascii="Times New Roman" w:hAnsi="Times New Roman" w:cs="Times New Roman"/>
          <w:i/>
          <w:iCs/>
          <w:sz w:val="24"/>
          <w:szCs w:val="24"/>
        </w:rPr>
        <w:t>“Judge gives Code for Working Girls and Their Parents.”</w:t>
      </w:r>
      <w:r w:rsidR="000612C4">
        <w:rPr>
          <w:rFonts w:ascii="Times New Roman" w:hAnsi="Times New Roman" w:cs="Times New Roman"/>
          <w:sz w:val="24"/>
          <w:szCs w:val="24"/>
        </w:rPr>
        <w:t xml:space="preserve"> In this article it explains a situation about a daughter named Angelina and how she went out with her girls a lot and acted like a flapper. The mother; Mrs. Jennie de Stefano took her complaint about Angelina’s’ acts to the Yonkers court. At the court Judge Boote listened to the mother’s complaint. Mrs. Jennie de Stefano said “she goes out with other girls, she doe</w:t>
      </w:r>
      <w:r w:rsidR="00F10F26">
        <w:rPr>
          <w:rFonts w:ascii="Times New Roman" w:hAnsi="Times New Roman" w:cs="Times New Roman"/>
          <w:sz w:val="24"/>
          <w:szCs w:val="24"/>
        </w:rPr>
        <w:t>s not come at 9:30 every night like I tell her to.”</w:t>
      </w:r>
      <w:r w:rsidR="009E3F26">
        <w:rPr>
          <w:rStyle w:val="FootnoteReference"/>
          <w:rFonts w:ascii="Times New Roman" w:hAnsi="Times New Roman" w:cs="Times New Roman"/>
          <w:sz w:val="24"/>
          <w:szCs w:val="24"/>
        </w:rPr>
        <w:footnoteReference w:id="9"/>
      </w:r>
      <w:r w:rsidR="00F10F26">
        <w:rPr>
          <w:rFonts w:ascii="Times New Roman" w:hAnsi="Times New Roman" w:cs="Times New Roman"/>
          <w:sz w:val="24"/>
          <w:szCs w:val="24"/>
        </w:rPr>
        <w:t xml:space="preserve"> Mrs. Jennie Stefano stated this to let the judge know that Angelina is not behaving like a proper women and is not taking any responsibility for herself. Angelina loved the flapper life, the dancing, and wasted her salary on luxuries. Angelina’s mother was furious that she was </w:t>
      </w:r>
      <w:r w:rsidR="00993B17">
        <w:rPr>
          <w:rFonts w:ascii="Times New Roman" w:hAnsi="Times New Roman" w:cs="Times New Roman"/>
          <w:sz w:val="24"/>
          <w:szCs w:val="24"/>
        </w:rPr>
        <w:t>wasting</w:t>
      </w:r>
      <w:r w:rsidR="00F10F26">
        <w:rPr>
          <w:rFonts w:ascii="Times New Roman" w:hAnsi="Times New Roman" w:cs="Times New Roman"/>
          <w:sz w:val="24"/>
          <w:szCs w:val="24"/>
        </w:rPr>
        <w:t xml:space="preserve"> her money on herself instead of helping her financially. After Ju</w:t>
      </w:r>
      <w:r w:rsidR="00DC2F9B">
        <w:rPr>
          <w:rFonts w:ascii="Times New Roman" w:hAnsi="Times New Roman" w:cs="Times New Roman"/>
          <w:sz w:val="24"/>
          <w:szCs w:val="24"/>
        </w:rPr>
        <w:t>dge Boote heard all this, he had come</w:t>
      </w:r>
      <w:r w:rsidR="00F10F26">
        <w:rPr>
          <w:rFonts w:ascii="Times New Roman" w:hAnsi="Times New Roman" w:cs="Times New Roman"/>
          <w:sz w:val="24"/>
          <w:szCs w:val="24"/>
        </w:rPr>
        <w:t xml:space="preserve"> to a decision and said “the judicial code for young women is </w:t>
      </w:r>
      <w:r w:rsidR="00F10F26">
        <w:rPr>
          <w:rFonts w:ascii="Times New Roman" w:hAnsi="Times New Roman" w:cs="Times New Roman"/>
          <w:sz w:val="24"/>
          <w:szCs w:val="24"/>
        </w:rPr>
        <w:lastRenderedPageBreak/>
        <w:t>subject to abuse from flappers of another specie than Angelina.”</w:t>
      </w:r>
      <w:r w:rsidR="000401FC">
        <w:rPr>
          <w:rStyle w:val="FootnoteReference"/>
          <w:rFonts w:ascii="Times New Roman" w:hAnsi="Times New Roman" w:cs="Times New Roman"/>
          <w:sz w:val="24"/>
          <w:szCs w:val="24"/>
        </w:rPr>
        <w:footnoteReference w:id="10"/>
      </w:r>
      <w:r w:rsidR="0038158D">
        <w:rPr>
          <w:rFonts w:ascii="Times New Roman" w:hAnsi="Times New Roman" w:cs="Times New Roman"/>
          <w:sz w:val="24"/>
          <w:szCs w:val="24"/>
        </w:rPr>
        <w:t xml:space="preserve"> B</w:t>
      </w:r>
      <w:r w:rsidR="00DC2F9B">
        <w:rPr>
          <w:rFonts w:ascii="Times New Roman" w:hAnsi="Times New Roman" w:cs="Times New Roman"/>
          <w:sz w:val="24"/>
          <w:szCs w:val="24"/>
        </w:rPr>
        <w:t>oote was trying</w:t>
      </w:r>
      <w:r w:rsidR="0038158D">
        <w:rPr>
          <w:rFonts w:ascii="Times New Roman" w:hAnsi="Times New Roman" w:cs="Times New Roman"/>
          <w:sz w:val="24"/>
          <w:szCs w:val="24"/>
        </w:rPr>
        <w:t xml:space="preserve"> to keep the mother happy as well as the daughter. Boote gave this code for Angelina so that she wouldn’t go out and behave like a flapper or become one. This newspaper article lets us know that a judge would also be opposed to the flapper life and style. Who knew even a judge had the same feelings as the rest of society towards the flapper girls. </w:t>
      </w:r>
      <w:r w:rsidR="00BA6B49">
        <w:rPr>
          <w:rFonts w:ascii="Times New Roman" w:hAnsi="Times New Roman" w:cs="Times New Roman"/>
          <w:sz w:val="24"/>
          <w:szCs w:val="24"/>
        </w:rPr>
        <w:t xml:space="preserve">Although, the flappers were redefining femininity across America </w:t>
      </w:r>
      <w:r w:rsidR="00E55C22">
        <w:rPr>
          <w:rFonts w:ascii="Times New Roman" w:hAnsi="Times New Roman" w:cs="Times New Roman"/>
          <w:sz w:val="24"/>
          <w:szCs w:val="24"/>
        </w:rPr>
        <w:t>there had</w:t>
      </w:r>
      <w:r w:rsidR="00E66A44">
        <w:rPr>
          <w:rFonts w:ascii="Times New Roman" w:hAnsi="Times New Roman" w:cs="Times New Roman"/>
          <w:sz w:val="24"/>
          <w:szCs w:val="24"/>
        </w:rPr>
        <w:t xml:space="preserve"> always been</w:t>
      </w:r>
      <w:r w:rsidR="00BA6B49">
        <w:rPr>
          <w:rFonts w:ascii="Times New Roman" w:hAnsi="Times New Roman" w:cs="Times New Roman"/>
          <w:sz w:val="24"/>
          <w:szCs w:val="24"/>
        </w:rPr>
        <w:t xml:space="preserve"> a part of society that </w:t>
      </w:r>
      <w:r w:rsidR="00695528">
        <w:rPr>
          <w:rFonts w:ascii="Times New Roman" w:hAnsi="Times New Roman" w:cs="Times New Roman"/>
          <w:sz w:val="24"/>
          <w:szCs w:val="24"/>
        </w:rPr>
        <w:t>went against the flapper ways.</w:t>
      </w:r>
    </w:p>
    <w:p w:rsidR="00E66A44" w:rsidRDefault="00E66A44" w:rsidP="000401FC">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short clip titled </w:t>
      </w:r>
      <w:r w:rsidR="00695528">
        <w:rPr>
          <w:rFonts w:ascii="Times New Roman" w:hAnsi="Times New Roman" w:cs="Times New Roman"/>
          <w:sz w:val="24"/>
          <w:szCs w:val="24"/>
        </w:rPr>
        <w:t>Our Dancing daughters’</w:t>
      </w:r>
      <w:r w:rsidR="00695528" w:rsidRPr="00695528">
        <w:rPr>
          <w:rFonts w:ascii="Times New Roman" w:hAnsi="Times New Roman" w:cs="Times New Roman"/>
          <w:i/>
          <w:iCs/>
          <w:sz w:val="24"/>
          <w:szCs w:val="24"/>
        </w:rPr>
        <w:t>“Diana the Dangerous,”</w:t>
      </w:r>
      <w:r w:rsidR="00695528">
        <w:rPr>
          <w:rFonts w:ascii="Times New Roman" w:hAnsi="Times New Roman" w:cs="Times New Roman"/>
          <w:sz w:val="24"/>
          <w:szCs w:val="24"/>
        </w:rPr>
        <w:t xml:space="preserve"> A young flapper girl named Diana goes to a party at a Yacht club with her man. At the Yacht club Diana and her man drank and danced freely. While they danced a man named Ben Blaine caught her gaze then Diana’s man went over to Ben to talk with him. Diana noticed how much Ben staring at her so </w:t>
      </w:r>
      <w:r w:rsidR="00E20029">
        <w:rPr>
          <w:rFonts w:ascii="Times New Roman" w:hAnsi="Times New Roman" w:cs="Times New Roman"/>
          <w:sz w:val="24"/>
          <w:szCs w:val="24"/>
        </w:rPr>
        <w:t>she</w:t>
      </w:r>
      <w:r w:rsidR="00695528">
        <w:rPr>
          <w:rFonts w:ascii="Times New Roman" w:hAnsi="Times New Roman" w:cs="Times New Roman"/>
          <w:sz w:val="24"/>
          <w:szCs w:val="24"/>
        </w:rPr>
        <w:t xml:space="preserve"> asked him to dance. As they danced Diana said “here for</w:t>
      </w:r>
      <w:r w:rsidR="000401FC">
        <w:rPr>
          <w:rFonts w:ascii="Times New Roman" w:hAnsi="Times New Roman" w:cs="Times New Roman"/>
          <w:sz w:val="24"/>
          <w:szCs w:val="24"/>
        </w:rPr>
        <w:t xml:space="preserve"> long</w:t>
      </w:r>
      <w:r w:rsidR="00695528">
        <w:rPr>
          <w:rFonts w:ascii="Times New Roman" w:hAnsi="Times New Roman" w:cs="Times New Roman"/>
          <w:sz w:val="24"/>
          <w:szCs w:val="24"/>
        </w:rPr>
        <w:t xml:space="preserve"> Mr. Blaine?”</w:t>
      </w:r>
      <w:r w:rsidR="000401FC">
        <w:rPr>
          <w:rStyle w:val="FootnoteReference"/>
          <w:rFonts w:ascii="Times New Roman" w:hAnsi="Times New Roman" w:cs="Times New Roman"/>
          <w:sz w:val="24"/>
          <w:szCs w:val="24"/>
        </w:rPr>
        <w:footnoteReference w:id="11"/>
      </w:r>
      <w:r w:rsidR="000401FC">
        <w:rPr>
          <w:rFonts w:ascii="Times New Roman" w:hAnsi="Times New Roman" w:cs="Times New Roman"/>
          <w:sz w:val="24"/>
          <w:szCs w:val="24"/>
        </w:rPr>
        <w:t xml:space="preserve"> </w:t>
      </w:r>
      <w:r w:rsidR="0006162A">
        <w:rPr>
          <w:rFonts w:ascii="Times New Roman" w:hAnsi="Times New Roman" w:cs="Times New Roman"/>
          <w:sz w:val="24"/>
          <w:szCs w:val="24"/>
        </w:rPr>
        <w:t>Then</w:t>
      </w:r>
      <w:r w:rsidR="00695528">
        <w:rPr>
          <w:rFonts w:ascii="Times New Roman" w:hAnsi="Times New Roman" w:cs="Times New Roman"/>
          <w:sz w:val="24"/>
          <w:szCs w:val="24"/>
        </w:rPr>
        <w:t xml:space="preserve"> Blaine said “I wasn’t-but I am.”</w:t>
      </w:r>
      <w:r w:rsidR="0006162A">
        <w:rPr>
          <w:rStyle w:val="FootnoteReference"/>
          <w:rFonts w:ascii="Times New Roman" w:hAnsi="Times New Roman" w:cs="Times New Roman"/>
          <w:sz w:val="24"/>
          <w:szCs w:val="24"/>
        </w:rPr>
        <w:footnoteReference w:id="12"/>
      </w:r>
      <w:r w:rsidR="00695528">
        <w:rPr>
          <w:rFonts w:ascii="Times New Roman" w:hAnsi="Times New Roman" w:cs="Times New Roman"/>
          <w:sz w:val="24"/>
          <w:szCs w:val="24"/>
        </w:rPr>
        <w:t xml:space="preserve"> Diana was flirting with Blaine and </w:t>
      </w:r>
      <w:r w:rsidR="000546FB">
        <w:rPr>
          <w:rFonts w:ascii="Times New Roman" w:hAnsi="Times New Roman" w:cs="Times New Roman"/>
          <w:sz w:val="24"/>
          <w:szCs w:val="24"/>
        </w:rPr>
        <w:t>Blaine flirted back obviously.</w:t>
      </w:r>
      <w:r w:rsidR="00695528">
        <w:rPr>
          <w:rFonts w:ascii="Times New Roman" w:hAnsi="Times New Roman" w:cs="Times New Roman"/>
          <w:sz w:val="24"/>
          <w:szCs w:val="24"/>
        </w:rPr>
        <w:t xml:space="preserve"> She was a basic flirt in the clip. </w:t>
      </w:r>
      <w:r w:rsidR="00E20029">
        <w:rPr>
          <w:rFonts w:ascii="Times New Roman" w:hAnsi="Times New Roman" w:cs="Times New Roman"/>
          <w:sz w:val="24"/>
          <w:szCs w:val="24"/>
        </w:rPr>
        <w:t xml:space="preserve">Diana was the flapper that had femininity through her dress, her make-up, and her flirtatious attitude. Through this clip it showed how the flapper girls were full of energy from left to right and were wanted by all men. </w:t>
      </w:r>
      <w:r w:rsidR="000546FB">
        <w:rPr>
          <w:rFonts w:ascii="Times New Roman" w:hAnsi="Times New Roman" w:cs="Times New Roman"/>
          <w:sz w:val="24"/>
          <w:szCs w:val="24"/>
        </w:rPr>
        <w:t xml:space="preserve">Diana like many other flapper girls were fashionable and brought fun into the 1920’s. These girls came into the 1920s and used their fashion, flirtatious attitudes, and glamor to bring femininity for the twentieth century. </w:t>
      </w:r>
    </w:p>
    <w:p w:rsidR="000546FB" w:rsidRPr="00695528" w:rsidRDefault="000546FB" w:rsidP="00F12F4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12F4D">
        <w:rPr>
          <w:rFonts w:ascii="Times New Roman" w:hAnsi="Times New Roman" w:cs="Times New Roman"/>
          <w:sz w:val="24"/>
          <w:szCs w:val="24"/>
        </w:rPr>
        <w:t xml:space="preserve">In conclusion, Flapper women were a new definition for an American woman in the 1920s’. These flapper women had given a new perspective of femininity for the twentieth century. </w:t>
      </w:r>
      <w:r w:rsidR="00F12F4D">
        <w:rPr>
          <w:rFonts w:ascii="Times New Roman" w:hAnsi="Times New Roman" w:cs="Times New Roman"/>
          <w:sz w:val="24"/>
          <w:szCs w:val="24"/>
        </w:rPr>
        <w:lastRenderedPageBreak/>
        <w:t xml:space="preserve">Overall, the flapper era created new fashions, had different behaviors, and changed the way middle class women looked at themselves. This era revolutionized the style for the upcoming twentieth century women. </w:t>
      </w:r>
    </w:p>
    <w:p w:rsidR="00E55C22" w:rsidRPr="000612C4" w:rsidRDefault="00E55C22" w:rsidP="0038158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045B5" w:rsidRDefault="00F045B5" w:rsidP="00F045B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D0B50" w:rsidRDefault="007D0B50" w:rsidP="007D0B5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D0B50" w:rsidRDefault="007D0B50" w:rsidP="007D0B5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372EA" w:rsidRPr="00620592" w:rsidRDefault="00D372EA" w:rsidP="00620592">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p>
    <w:p w:rsidR="005B263B" w:rsidRPr="00067106" w:rsidRDefault="005B263B" w:rsidP="005B263B">
      <w:pPr>
        <w:spacing w:line="480" w:lineRule="auto"/>
        <w:rPr>
          <w:rFonts w:ascii="Times New Roman" w:hAnsi="Times New Roman" w:cs="Times New Roman"/>
          <w:sz w:val="24"/>
          <w:szCs w:val="24"/>
        </w:rPr>
      </w:pPr>
    </w:p>
    <w:p w:rsidR="00D15A03" w:rsidRDefault="00D15A03">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Pr="007E10CB" w:rsidRDefault="007E10CB" w:rsidP="007E10CB">
      <w:pPr>
        <w:spacing w:after="200" w:line="240" w:lineRule="auto"/>
        <w:jc w:val="center"/>
        <w:rPr>
          <w:rFonts w:ascii="Times New Roman" w:eastAsia="Calibri" w:hAnsi="Times New Roman" w:cs="Times New Roman"/>
          <w:b/>
          <w:sz w:val="24"/>
          <w:szCs w:val="24"/>
          <w:lang w:eastAsia="en-US"/>
        </w:rPr>
      </w:pPr>
      <w:r w:rsidRPr="007E10CB">
        <w:rPr>
          <w:rFonts w:ascii="Times New Roman" w:eastAsia="Calibri" w:hAnsi="Times New Roman" w:cs="Times New Roman"/>
          <w:b/>
          <w:sz w:val="24"/>
          <w:szCs w:val="24"/>
          <w:lang w:eastAsia="en-US"/>
        </w:rPr>
        <w:t>BIBLIOGRAPHY</w:t>
      </w:r>
    </w:p>
    <w:p w:rsidR="007E10CB" w:rsidRPr="007E10CB" w:rsidRDefault="007E10CB" w:rsidP="007E10CB">
      <w:pPr>
        <w:spacing w:after="200" w:line="240" w:lineRule="auto"/>
        <w:jc w:val="center"/>
        <w:rPr>
          <w:rFonts w:ascii="Times New Roman" w:eastAsia="Calibri" w:hAnsi="Times New Roman" w:cs="Times New Roman"/>
          <w:b/>
          <w:sz w:val="24"/>
          <w:szCs w:val="24"/>
          <w:lang w:eastAsia="en-US"/>
        </w:rPr>
      </w:pPr>
    </w:p>
    <w:p w:rsidR="007E10CB" w:rsidRPr="007E10CB" w:rsidRDefault="007E10CB" w:rsidP="007E10CB">
      <w:pPr>
        <w:spacing w:after="200" w:line="240" w:lineRule="auto"/>
        <w:rPr>
          <w:rFonts w:ascii="Times New Roman" w:eastAsia="Calibri" w:hAnsi="Times New Roman" w:cs="Times New Roman"/>
          <w:b/>
          <w:sz w:val="24"/>
          <w:szCs w:val="24"/>
          <w:lang w:eastAsia="en-US"/>
        </w:rPr>
      </w:pPr>
      <w:r w:rsidRPr="007E10CB">
        <w:rPr>
          <w:rFonts w:ascii="Times New Roman" w:eastAsia="Calibri" w:hAnsi="Times New Roman" w:cs="Times New Roman"/>
          <w:b/>
          <w:sz w:val="24"/>
          <w:szCs w:val="24"/>
          <w:lang w:eastAsia="en-US"/>
        </w:rPr>
        <w:t>PRIMARY SOURCES</w:t>
      </w:r>
    </w:p>
    <w:p w:rsidR="007E10CB" w:rsidRPr="007E10CB" w:rsidRDefault="007E10CB" w:rsidP="007E10CB">
      <w:pPr>
        <w:spacing w:after="200" w:line="240" w:lineRule="auto"/>
        <w:rPr>
          <w:rFonts w:ascii="Times New Roman" w:eastAsia="Calibri" w:hAnsi="Times New Roman" w:cs="Times New Roman"/>
          <w:bCs/>
          <w:sz w:val="24"/>
          <w:szCs w:val="24"/>
          <w:lang w:eastAsia="en-US"/>
        </w:rPr>
      </w:pPr>
      <w:r w:rsidRPr="007E10CB">
        <w:rPr>
          <w:rFonts w:ascii="Times New Roman" w:eastAsia="Calibri" w:hAnsi="Times New Roman" w:cs="Times New Roman"/>
          <w:bCs/>
          <w:sz w:val="24"/>
          <w:szCs w:val="24"/>
          <w:lang w:eastAsia="en-US"/>
        </w:rPr>
        <w:t>Blake, Doris. “Judge Gives Code for Working Girls and Their Parents”;</w:t>
      </w:r>
      <w:r w:rsidRPr="007E10CB">
        <w:rPr>
          <w:rFonts w:ascii="Times New Roman" w:eastAsia="Calibri" w:hAnsi="Times New Roman" w:cs="Times New Roman"/>
          <w:bCs/>
          <w:i/>
          <w:iCs/>
          <w:sz w:val="24"/>
          <w:szCs w:val="24"/>
          <w:lang w:eastAsia="en-US"/>
        </w:rPr>
        <w:t xml:space="preserve"> Chicago Daily Tribune</w:t>
      </w:r>
      <w:r w:rsidRPr="007E10CB">
        <w:rPr>
          <w:rFonts w:ascii="Times New Roman" w:eastAsia="Calibri" w:hAnsi="Times New Roman" w:cs="Times New Roman"/>
          <w:bCs/>
          <w:sz w:val="24"/>
          <w:szCs w:val="24"/>
          <w:lang w:eastAsia="en-US"/>
        </w:rPr>
        <w:t>.</w:t>
      </w:r>
      <w:r w:rsidRPr="007E10CB">
        <w:rPr>
          <w:rFonts w:ascii="Times New Roman" w:eastAsia="Calibri" w:hAnsi="Times New Roman" w:cs="Times New Roman"/>
          <w:bCs/>
          <w:sz w:val="24"/>
          <w:szCs w:val="24"/>
          <w:lang w:eastAsia="en-US"/>
        </w:rPr>
        <w:tab/>
        <w:t>Chicago: Chicago Daily Tribune, 1872-1963. US History Research Paper.</w:t>
      </w:r>
      <w:r w:rsidRPr="007E10CB">
        <w:rPr>
          <w:rFonts w:ascii="Times New Roman" w:eastAsia="Calibri" w:hAnsi="Times New Roman" w:cs="Times New Roman"/>
          <w:bCs/>
          <w:sz w:val="24"/>
          <w:szCs w:val="24"/>
          <w:lang w:eastAsia="en-US"/>
        </w:rPr>
        <w:tab/>
      </w:r>
      <w:hyperlink r:id="rId9" w:history="1">
        <w:r w:rsidRPr="007E10CB">
          <w:rPr>
            <w:rFonts w:ascii="Times New Roman" w:eastAsia="Calibri" w:hAnsi="Times New Roman" w:cs="Times New Roman"/>
            <w:bCs/>
            <w:color w:val="0000FF"/>
            <w:sz w:val="24"/>
            <w:szCs w:val="24"/>
            <w:u w:val="single"/>
            <w:lang w:eastAsia="en-US"/>
          </w:rPr>
          <w:t>https://docs.google.com/viewer?a=v&amp;pid=sites&amp;srcid=ZGVmYXVsdGRvbWFpbnx1c2hpc3RvcnlyZXNlYXJjaHBhcGVyfGd4OjNmMzY5ZjJhNmExYjM5ZGY</w:t>
        </w:r>
      </w:hyperlink>
      <w:r w:rsidRPr="007E10CB">
        <w:rPr>
          <w:rFonts w:ascii="Times New Roman" w:eastAsia="Calibri" w:hAnsi="Times New Roman" w:cs="Times New Roman"/>
          <w:bCs/>
          <w:sz w:val="24"/>
          <w:szCs w:val="24"/>
          <w:lang w:eastAsia="en-US"/>
        </w:rPr>
        <w:t xml:space="preserve"> (accessed Nov.21, 2015). </w:t>
      </w:r>
    </w:p>
    <w:p w:rsidR="007E10CB" w:rsidRPr="007E10CB" w:rsidRDefault="007E10CB" w:rsidP="007E10CB">
      <w:pPr>
        <w:spacing w:after="200" w:line="240" w:lineRule="auto"/>
        <w:rPr>
          <w:rFonts w:ascii="Times New Roman" w:eastAsia="Calibri" w:hAnsi="Times New Roman" w:cs="Times New Roman"/>
          <w:bCs/>
          <w:sz w:val="24"/>
          <w:szCs w:val="24"/>
          <w:lang w:eastAsia="en-US"/>
        </w:rPr>
      </w:pPr>
      <w:r w:rsidRPr="007E10CB">
        <w:rPr>
          <w:rFonts w:ascii="Times New Roman" w:eastAsia="Calibri" w:hAnsi="Times New Roman" w:cs="Times New Roman"/>
          <w:bCs/>
          <w:i/>
          <w:iCs/>
          <w:sz w:val="24"/>
          <w:szCs w:val="24"/>
          <w:lang w:eastAsia="en-US"/>
        </w:rPr>
        <w:t xml:space="preserve">Col. </w:t>
      </w:r>
      <w:proofErr w:type="spellStart"/>
      <w:r w:rsidRPr="007E10CB">
        <w:rPr>
          <w:rFonts w:ascii="Times New Roman" w:eastAsia="Calibri" w:hAnsi="Times New Roman" w:cs="Times New Roman"/>
          <w:bCs/>
          <w:i/>
          <w:iCs/>
          <w:sz w:val="24"/>
          <w:szCs w:val="24"/>
          <w:lang w:eastAsia="en-US"/>
        </w:rPr>
        <w:t>Sherell</w:t>
      </w:r>
      <w:proofErr w:type="spellEnd"/>
      <w:r w:rsidRPr="007E10CB">
        <w:rPr>
          <w:rFonts w:ascii="Times New Roman" w:eastAsia="Calibri" w:hAnsi="Times New Roman" w:cs="Times New Roman"/>
          <w:bCs/>
          <w:i/>
          <w:iCs/>
          <w:sz w:val="24"/>
          <w:szCs w:val="24"/>
          <w:lang w:eastAsia="en-US"/>
        </w:rPr>
        <w:t xml:space="preserve">, supt. Of Public Buildings and Grounds. </w:t>
      </w:r>
      <w:r w:rsidRPr="007E10CB">
        <w:rPr>
          <w:rFonts w:ascii="Times New Roman" w:eastAsia="Calibri" w:hAnsi="Times New Roman" w:cs="Times New Roman"/>
          <w:bCs/>
          <w:sz w:val="24"/>
          <w:szCs w:val="24"/>
          <w:lang w:eastAsia="en-US"/>
        </w:rPr>
        <w:t>Washington D.C., Herbert E. French, June</w:t>
      </w:r>
      <w:r w:rsidRPr="007E10CB">
        <w:rPr>
          <w:rFonts w:ascii="Times New Roman" w:eastAsia="Calibri" w:hAnsi="Times New Roman" w:cs="Times New Roman"/>
          <w:bCs/>
          <w:sz w:val="24"/>
          <w:szCs w:val="24"/>
          <w:lang w:eastAsia="en-US"/>
        </w:rPr>
        <w:tab/>
        <w:t>1, 1922-June 30. National Photo Company. Library of Congress: Prints and Photographs.</w:t>
      </w:r>
      <w:r w:rsidRPr="007E10CB">
        <w:rPr>
          <w:rFonts w:ascii="Times New Roman" w:eastAsia="Calibri" w:hAnsi="Times New Roman" w:cs="Times New Roman"/>
          <w:bCs/>
          <w:sz w:val="24"/>
          <w:szCs w:val="24"/>
          <w:lang w:eastAsia="en-US"/>
        </w:rPr>
        <w:tab/>
      </w:r>
      <w:hyperlink r:id="rId10" w:history="1">
        <w:r w:rsidRPr="007E10CB">
          <w:rPr>
            <w:rFonts w:ascii="Times New Roman" w:eastAsia="Calibri" w:hAnsi="Times New Roman" w:cs="Times New Roman"/>
            <w:bCs/>
            <w:color w:val="0000FF"/>
            <w:sz w:val="24"/>
            <w:szCs w:val="24"/>
            <w:u w:val="single"/>
            <w:lang w:eastAsia="en-US"/>
          </w:rPr>
          <w:t>https://docs.google.com/viewer?a=v&amp;pid=sites&amp;srcid=ZGVmYXVsdGRvbWFpbnx1c2hpc3RvcnlyZXNlYXJjaHBhcGVyfGd4Ojc4YmUyNDc1Njg1NWQ0ZWY</w:t>
        </w:r>
      </w:hyperlink>
      <w:r w:rsidRPr="007E10CB">
        <w:rPr>
          <w:rFonts w:ascii="Times New Roman" w:eastAsia="Calibri" w:hAnsi="Times New Roman" w:cs="Times New Roman"/>
          <w:bCs/>
          <w:sz w:val="24"/>
          <w:szCs w:val="24"/>
          <w:lang w:eastAsia="en-US"/>
        </w:rPr>
        <w:t xml:space="preserve"> (accessed Nov. 15, 2015).</w:t>
      </w:r>
    </w:p>
    <w:p w:rsidR="007E10CB" w:rsidRPr="007E10CB" w:rsidRDefault="007E10CB" w:rsidP="007E10CB">
      <w:pPr>
        <w:spacing w:after="200" w:line="240" w:lineRule="auto"/>
        <w:rPr>
          <w:rFonts w:ascii="Times New Roman" w:eastAsia="Calibri" w:hAnsi="Times New Roman" w:cs="Times New Roman"/>
          <w:bCs/>
          <w:sz w:val="24"/>
          <w:szCs w:val="24"/>
          <w:lang w:eastAsia="en-US"/>
        </w:rPr>
      </w:pPr>
      <w:r w:rsidRPr="007E10CB">
        <w:rPr>
          <w:rFonts w:ascii="Times New Roman" w:eastAsia="Calibri" w:hAnsi="Times New Roman" w:cs="Times New Roman"/>
          <w:bCs/>
          <w:sz w:val="24"/>
          <w:szCs w:val="24"/>
          <w:lang w:eastAsia="en-US"/>
        </w:rPr>
        <w:t xml:space="preserve">Parker, Dorothy. </w:t>
      </w:r>
      <w:r w:rsidRPr="007E10CB">
        <w:rPr>
          <w:rFonts w:ascii="Times New Roman" w:eastAsia="Calibri" w:hAnsi="Times New Roman" w:cs="Times New Roman"/>
          <w:bCs/>
          <w:i/>
          <w:iCs/>
          <w:sz w:val="24"/>
          <w:szCs w:val="24"/>
          <w:lang w:eastAsia="en-US"/>
        </w:rPr>
        <w:t>Poems’ By Dorothy Parker.</w:t>
      </w:r>
      <w:r w:rsidRPr="007E10CB">
        <w:rPr>
          <w:rFonts w:ascii="Times New Roman" w:eastAsia="Calibri" w:hAnsi="Times New Roman" w:cs="Times New Roman"/>
          <w:bCs/>
          <w:sz w:val="24"/>
          <w:szCs w:val="24"/>
          <w:lang w:eastAsia="en-US"/>
        </w:rPr>
        <w:t xml:space="preserve"> Letter/Poem. New York: </w:t>
      </w:r>
      <w:proofErr w:type="spellStart"/>
      <w:r w:rsidRPr="007E10CB">
        <w:rPr>
          <w:rFonts w:ascii="Times New Roman" w:eastAsia="Calibri" w:hAnsi="Times New Roman" w:cs="Times New Roman"/>
          <w:bCs/>
          <w:sz w:val="24"/>
          <w:szCs w:val="24"/>
          <w:lang w:eastAsia="en-US"/>
        </w:rPr>
        <w:t>Boni</w:t>
      </w:r>
      <w:proofErr w:type="spellEnd"/>
      <w:r w:rsidRPr="007E10CB">
        <w:rPr>
          <w:rFonts w:ascii="Times New Roman" w:eastAsia="Calibri" w:hAnsi="Times New Roman" w:cs="Times New Roman"/>
          <w:bCs/>
          <w:sz w:val="24"/>
          <w:szCs w:val="24"/>
          <w:lang w:eastAsia="en-US"/>
        </w:rPr>
        <w:t xml:space="preserve"> and </w:t>
      </w:r>
      <w:proofErr w:type="spellStart"/>
      <w:r w:rsidRPr="007E10CB">
        <w:rPr>
          <w:rFonts w:ascii="Times New Roman" w:eastAsia="Calibri" w:hAnsi="Times New Roman" w:cs="Times New Roman"/>
          <w:bCs/>
          <w:sz w:val="24"/>
          <w:szCs w:val="24"/>
          <w:lang w:eastAsia="en-US"/>
        </w:rPr>
        <w:t>Liveright</w:t>
      </w:r>
      <w:proofErr w:type="spellEnd"/>
      <w:r w:rsidRPr="007E10CB">
        <w:rPr>
          <w:rFonts w:ascii="Times New Roman" w:eastAsia="Calibri" w:hAnsi="Times New Roman" w:cs="Times New Roman"/>
          <w:bCs/>
          <w:sz w:val="24"/>
          <w:szCs w:val="24"/>
          <w:lang w:eastAsia="en-US"/>
        </w:rPr>
        <w:t>, 1926.</w:t>
      </w:r>
      <w:r w:rsidRPr="007E10CB">
        <w:rPr>
          <w:rFonts w:ascii="Times New Roman" w:eastAsia="Calibri" w:hAnsi="Times New Roman" w:cs="Times New Roman"/>
          <w:bCs/>
          <w:sz w:val="24"/>
          <w:szCs w:val="24"/>
          <w:lang w:eastAsia="en-US"/>
        </w:rPr>
        <w:tab/>
      </w:r>
      <w:hyperlink r:id="rId11" w:history="1">
        <w:r w:rsidRPr="007E10CB">
          <w:rPr>
            <w:rFonts w:ascii="Times New Roman" w:eastAsia="Calibri" w:hAnsi="Times New Roman" w:cs="Times New Roman"/>
            <w:bCs/>
            <w:color w:val="0000FF"/>
            <w:sz w:val="24"/>
            <w:szCs w:val="24"/>
            <w:u w:val="single"/>
            <w:lang w:eastAsia="en-US"/>
          </w:rPr>
          <w:t>https://docs.google.com/viewer?a=v&amp;pid=sites&amp;srcid=ZGVmYXVsdGRvbWFpbnx1c2hpc3RvcnlyZXNlYXJjaHBhcGVyfGd4OjRiOTQ2Y2Q1MTEwNDY2MDA</w:t>
        </w:r>
      </w:hyperlink>
      <w:r w:rsidRPr="007E10CB">
        <w:rPr>
          <w:rFonts w:ascii="Times New Roman" w:eastAsia="Calibri" w:hAnsi="Times New Roman" w:cs="Times New Roman"/>
          <w:bCs/>
          <w:sz w:val="24"/>
          <w:szCs w:val="24"/>
          <w:lang w:eastAsia="en-US"/>
        </w:rPr>
        <w:t xml:space="preserve"> (accessed Nov.15, 2015).</w:t>
      </w:r>
    </w:p>
    <w:p w:rsidR="007E10CB" w:rsidRPr="007E10CB" w:rsidRDefault="007E10CB" w:rsidP="007E10CB">
      <w:pPr>
        <w:spacing w:after="200" w:line="240" w:lineRule="auto"/>
        <w:rPr>
          <w:rFonts w:ascii="Times New Roman" w:eastAsia="Calibri" w:hAnsi="Times New Roman" w:cs="Times New Roman"/>
          <w:bCs/>
          <w:sz w:val="24"/>
          <w:szCs w:val="24"/>
          <w:lang w:eastAsia="en-US"/>
        </w:rPr>
      </w:pPr>
      <w:r w:rsidRPr="007E10CB">
        <w:rPr>
          <w:rFonts w:ascii="Times New Roman" w:eastAsia="Calibri" w:hAnsi="Times New Roman" w:cs="Times New Roman"/>
          <w:bCs/>
          <w:sz w:val="24"/>
          <w:szCs w:val="24"/>
          <w:lang w:eastAsia="en-US"/>
        </w:rPr>
        <w:t xml:space="preserve">Page, Ellen, P.E. “A Flappers Appeal to Parents.” </w:t>
      </w:r>
      <w:r w:rsidRPr="007E10CB">
        <w:rPr>
          <w:rFonts w:ascii="Times New Roman" w:eastAsia="Calibri" w:hAnsi="Times New Roman" w:cs="Times New Roman"/>
          <w:bCs/>
          <w:i/>
          <w:iCs/>
          <w:sz w:val="24"/>
          <w:szCs w:val="24"/>
          <w:lang w:eastAsia="en-US"/>
        </w:rPr>
        <w:t>The Outlook</w:t>
      </w:r>
      <w:r w:rsidRPr="007E10CB">
        <w:rPr>
          <w:rFonts w:ascii="Times New Roman" w:eastAsia="Calibri" w:hAnsi="Times New Roman" w:cs="Times New Roman"/>
          <w:bCs/>
          <w:sz w:val="24"/>
          <w:szCs w:val="24"/>
          <w:lang w:eastAsia="en-US"/>
        </w:rPr>
        <w:t>. The Outlook, 1922.</w:t>
      </w:r>
      <w:r w:rsidRPr="007E10CB">
        <w:rPr>
          <w:rFonts w:ascii="Times New Roman" w:eastAsia="Calibri" w:hAnsi="Times New Roman" w:cs="Times New Roman"/>
          <w:bCs/>
          <w:sz w:val="24"/>
          <w:szCs w:val="24"/>
          <w:lang w:eastAsia="en-US"/>
        </w:rPr>
        <w:tab/>
      </w:r>
      <w:hyperlink r:id="rId12" w:history="1">
        <w:r w:rsidRPr="007E10CB">
          <w:rPr>
            <w:rFonts w:ascii="Times New Roman" w:eastAsia="Calibri" w:hAnsi="Times New Roman" w:cs="Times New Roman"/>
            <w:bCs/>
            <w:color w:val="0000FF"/>
            <w:sz w:val="24"/>
            <w:szCs w:val="24"/>
            <w:u w:val="single"/>
            <w:lang w:eastAsia="en-US"/>
          </w:rPr>
          <w:t>http://www.oldmagazinearticles.com/flapper_interview_1920s_flappers_rebel#.Vl543LiDGkr</w:t>
        </w:r>
      </w:hyperlink>
      <w:r w:rsidRPr="007E10CB">
        <w:rPr>
          <w:rFonts w:ascii="Times New Roman" w:eastAsia="Calibri" w:hAnsi="Times New Roman" w:cs="Times New Roman"/>
          <w:bCs/>
          <w:sz w:val="24"/>
          <w:szCs w:val="24"/>
          <w:lang w:eastAsia="en-US"/>
        </w:rPr>
        <w:t xml:space="preserve"> (accessed Nov.21, 2015). </w:t>
      </w:r>
    </w:p>
    <w:p w:rsidR="007E10CB" w:rsidRPr="007E10CB" w:rsidRDefault="007E10CB" w:rsidP="007E10CB">
      <w:pPr>
        <w:spacing w:after="200" w:line="240" w:lineRule="auto"/>
        <w:rPr>
          <w:rFonts w:ascii="Times New Roman" w:eastAsia="Calibri" w:hAnsi="Times New Roman" w:cs="Times New Roman"/>
          <w:bCs/>
          <w:sz w:val="24"/>
          <w:szCs w:val="24"/>
          <w:lang w:eastAsia="en-US"/>
        </w:rPr>
      </w:pPr>
      <w:r w:rsidRPr="007E10CB">
        <w:rPr>
          <w:rFonts w:ascii="Times New Roman" w:eastAsia="Calibri" w:hAnsi="Times New Roman" w:cs="Times New Roman"/>
          <w:bCs/>
          <w:i/>
          <w:iCs/>
          <w:sz w:val="24"/>
          <w:szCs w:val="24"/>
          <w:lang w:eastAsia="en-US"/>
        </w:rPr>
        <w:t xml:space="preserve">The Overwhelming Psychology of the Feminine Knee. </w:t>
      </w:r>
      <w:r w:rsidRPr="007E10CB">
        <w:rPr>
          <w:rFonts w:ascii="Times New Roman" w:eastAsia="Calibri" w:hAnsi="Times New Roman" w:cs="Times New Roman"/>
          <w:bCs/>
          <w:sz w:val="24"/>
          <w:szCs w:val="24"/>
          <w:lang w:eastAsia="en-US"/>
        </w:rPr>
        <w:t>Flapper Magazine, 1922. Old Magazine.</w:t>
      </w:r>
      <w:r w:rsidRPr="007E10CB">
        <w:rPr>
          <w:rFonts w:ascii="Times New Roman" w:eastAsia="Calibri" w:hAnsi="Times New Roman" w:cs="Times New Roman"/>
          <w:bCs/>
          <w:sz w:val="24"/>
          <w:szCs w:val="24"/>
          <w:lang w:eastAsia="en-US"/>
        </w:rPr>
        <w:tab/>
      </w:r>
      <w:hyperlink r:id="rId13" w:history="1">
        <w:r w:rsidRPr="007E10CB">
          <w:rPr>
            <w:rFonts w:ascii="Times New Roman" w:eastAsia="Calibri" w:hAnsi="Times New Roman" w:cs="Times New Roman"/>
            <w:bCs/>
            <w:color w:val="0000FF"/>
            <w:sz w:val="24"/>
            <w:szCs w:val="24"/>
            <w:u w:val="single"/>
            <w:lang w:eastAsia="en-US"/>
          </w:rPr>
          <w:t>http://www.oldmagazinearticles.com/article-summary/flapper_fashion_revolt-short-skirts_reaction#.Vl5r4LgrLIX</w:t>
        </w:r>
      </w:hyperlink>
      <w:r w:rsidRPr="007E10CB">
        <w:rPr>
          <w:rFonts w:ascii="Times New Roman" w:eastAsia="Calibri" w:hAnsi="Times New Roman" w:cs="Times New Roman"/>
          <w:bCs/>
          <w:sz w:val="24"/>
          <w:szCs w:val="24"/>
          <w:lang w:eastAsia="en-US"/>
        </w:rPr>
        <w:t xml:space="preserve"> (accessed Nov.19, 2015). </w:t>
      </w:r>
    </w:p>
    <w:p w:rsidR="007E10CB" w:rsidRPr="007E10CB" w:rsidRDefault="007E10CB" w:rsidP="007E10CB">
      <w:pPr>
        <w:spacing w:after="200" w:line="240" w:lineRule="auto"/>
        <w:rPr>
          <w:rFonts w:ascii="Times New Roman" w:eastAsia="Calibri" w:hAnsi="Times New Roman" w:cs="Times New Roman"/>
          <w:bCs/>
          <w:sz w:val="24"/>
          <w:szCs w:val="24"/>
          <w:lang w:eastAsia="en-US"/>
        </w:rPr>
      </w:pPr>
      <w:r w:rsidRPr="007E10CB">
        <w:rPr>
          <w:rFonts w:ascii="Times New Roman" w:eastAsia="Calibri" w:hAnsi="Times New Roman" w:cs="Times New Roman"/>
          <w:bCs/>
          <w:sz w:val="24"/>
          <w:szCs w:val="24"/>
          <w:lang w:eastAsia="en-US"/>
        </w:rPr>
        <w:t xml:space="preserve">Turner Classic Movies, </w:t>
      </w:r>
      <w:r w:rsidRPr="007E10CB">
        <w:rPr>
          <w:rFonts w:ascii="Times New Roman" w:eastAsia="Calibri" w:hAnsi="Times New Roman" w:cs="Times New Roman"/>
          <w:bCs/>
          <w:i/>
          <w:iCs/>
          <w:sz w:val="24"/>
          <w:szCs w:val="24"/>
          <w:lang w:eastAsia="en-US"/>
        </w:rPr>
        <w:t>Our Dancing Daughters’- Diana the Dangerous.</w:t>
      </w:r>
      <w:r w:rsidRPr="007E10CB">
        <w:rPr>
          <w:rFonts w:ascii="Times New Roman" w:eastAsia="Calibri" w:hAnsi="Times New Roman" w:cs="Times New Roman"/>
          <w:bCs/>
          <w:sz w:val="24"/>
          <w:szCs w:val="24"/>
          <w:lang w:eastAsia="en-US"/>
        </w:rPr>
        <w:t xml:space="preserve"> </w:t>
      </w:r>
      <w:proofErr w:type="spellStart"/>
      <w:r w:rsidRPr="007E10CB">
        <w:rPr>
          <w:rFonts w:ascii="Times New Roman" w:eastAsia="Calibri" w:hAnsi="Times New Roman" w:cs="Times New Roman"/>
          <w:bCs/>
          <w:sz w:val="24"/>
          <w:szCs w:val="24"/>
          <w:lang w:eastAsia="en-US"/>
        </w:rPr>
        <w:t>Flim</w:t>
      </w:r>
      <w:proofErr w:type="spellEnd"/>
      <w:r w:rsidRPr="007E10CB">
        <w:rPr>
          <w:rFonts w:ascii="Times New Roman" w:eastAsia="Calibri" w:hAnsi="Times New Roman" w:cs="Times New Roman"/>
          <w:bCs/>
          <w:sz w:val="24"/>
          <w:szCs w:val="24"/>
          <w:lang w:eastAsia="en-US"/>
        </w:rPr>
        <w:t xml:space="preserve">. TCM, 1928.              </w:t>
      </w:r>
      <w:r w:rsidRPr="007E10CB">
        <w:rPr>
          <w:rFonts w:ascii="Times New Roman" w:eastAsia="Calibri" w:hAnsi="Times New Roman" w:cs="Times New Roman"/>
          <w:bCs/>
          <w:i/>
          <w:iCs/>
          <w:sz w:val="24"/>
          <w:szCs w:val="24"/>
          <w:lang w:eastAsia="en-US"/>
        </w:rPr>
        <w:t>Turner Classic Movies.</w:t>
      </w:r>
      <w:r w:rsidRPr="007E10CB">
        <w:rPr>
          <w:rFonts w:ascii="Calibri" w:eastAsia="Calibri" w:hAnsi="Calibri" w:cs="Times New Roman"/>
          <w:lang w:eastAsia="en-US"/>
        </w:rPr>
        <w:t xml:space="preserve"> </w:t>
      </w:r>
      <w:hyperlink r:id="rId14" w:history="1">
        <w:r w:rsidRPr="007E10CB">
          <w:rPr>
            <w:rFonts w:ascii="Times New Roman" w:eastAsia="Calibri" w:hAnsi="Times New Roman" w:cs="Times New Roman"/>
            <w:bCs/>
            <w:color w:val="0000FF"/>
            <w:sz w:val="24"/>
            <w:szCs w:val="24"/>
            <w:u w:val="single"/>
            <w:lang w:eastAsia="en-US"/>
          </w:rPr>
          <w:t>http://www.tcm.com/mediaroom/video/294234/Our-Dancing-Daughters-Movie-Clip-Open-Vicious.html</w:t>
        </w:r>
      </w:hyperlink>
      <w:r w:rsidRPr="007E10CB">
        <w:rPr>
          <w:rFonts w:ascii="Times New Roman" w:eastAsia="Calibri" w:hAnsi="Times New Roman" w:cs="Times New Roman"/>
          <w:bCs/>
          <w:i/>
          <w:iCs/>
          <w:sz w:val="24"/>
          <w:szCs w:val="24"/>
          <w:lang w:eastAsia="en-US"/>
        </w:rPr>
        <w:t xml:space="preserve"> </w:t>
      </w:r>
      <w:r w:rsidRPr="007E10CB">
        <w:rPr>
          <w:rFonts w:ascii="Times New Roman" w:eastAsia="Calibri" w:hAnsi="Times New Roman" w:cs="Times New Roman"/>
          <w:bCs/>
          <w:sz w:val="24"/>
          <w:szCs w:val="24"/>
          <w:lang w:eastAsia="en-US"/>
        </w:rPr>
        <w:t>(accessed Nov.10, 2015).</w:t>
      </w:r>
    </w:p>
    <w:p w:rsidR="007E10CB" w:rsidRPr="007E10CB" w:rsidRDefault="007E10CB" w:rsidP="007E10CB">
      <w:pPr>
        <w:spacing w:after="200" w:line="240" w:lineRule="auto"/>
        <w:rPr>
          <w:rFonts w:ascii="Times New Roman" w:eastAsia="Calibri" w:hAnsi="Times New Roman" w:cs="Times New Roman"/>
          <w:bCs/>
          <w:sz w:val="24"/>
          <w:szCs w:val="24"/>
          <w:lang w:eastAsia="en-US"/>
        </w:rPr>
      </w:pPr>
    </w:p>
    <w:p w:rsidR="007E10CB" w:rsidRPr="007E10CB" w:rsidRDefault="007E10CB" w:rsidP="007E10CB">
      <w:pPr>
        <w:spacing w:after="200" w:line="240" w:lineRule="auto"/>
        <w:rPr>
          <w:rFonts w:ascii="Times New Roman" w:eastAsia="Calibri" w:hAnsi="Times New Roman" w:cs="Times New Roman"/>
          <w:bCs/>
          <w:i/>
          <w:iCs/>
          <w:sz w:val="24"/>
          <w:szCs w:val="24"/>
          <w:lang w:eastAsia="en-US"/>
        </w:rPr>
      </w:pPr>
      <w:r w:rsidRPr="007E10CB">
        <w:rPr>
          <w:rFonts w:ascii="Times New Roman" w:eastAsia="Calibri" w:hAnsi="Times New Roman" w:cs="Times New Roman"/>
          <w:bCs/>
          <w:i/>
          <w:iCs/>
          <w:sz w:val="24"/>
          <w:szCs w:val="24"/>
          <w:lang w:eastAsia="en-US"/>
        </w:rPr>
        <w:t xml:space="preserve"> </w:t>
      </w:r>
    </w:p>
    <w:p w:rsidR="007E10CB" w:rsidRPr="007E10CB" w:rsidRDefault="007E10CB" w:rsidP="007E10CB">
      <w:pPr>
        <w:spacing w:after="200" w:line="240" w:lineRule="auto"/>
        <w:rPr>
          <w:rFonts w:ascii="Times New Roman" w:eastAsia="Calibri" w:hAnsi="Times New Roman" w:cs="Times New Roman"/>
          <w:b/>
          <w:sz w:val="24"/>
          <w:szCs w:val="24"/>
          <w:lang w:eastAsia="en-US"/>
        </w:rPr>
      </w:pPr>
    </w:p>
    <w:p w:rsidR="007E10CB" w:rsidRPr="007E10CB" w:rsidRDefault="007E10CB" w:rsidP="007E10CB">
      <w:pPr>
        <w:spacing w:after="200" w:line="240" w:lineRule="auto"/>
        <w:jc w:val="center"/>
        <w:rPr>
          <w:rFonts w:ascii="Times New Roman" w:eastAsia="Calibri" w:hAnsi="Times New Roman" w:cs="Times New Roman"/>
          <w:b/>
          <w:sz w:val="24"/>
          <w:szCs w:val="24"/>
          <w:lang w:eastAsia="en-US"/>
        </w:rPr>
      </w:pPr>
    </w:p>
    <w:p w:rsidR="007E10CB" w:rsidRPr="007E10CB" w:rsidRDefault="007E10CB" w:rsidP="007E10CB">
      <w:pPr>
        <w:spacing w:after="200" w:line="240" w:lineRule="auto"/>
        <w:jc w:val="center"/>
        <w:rPr>
          <w:rFonts w:ascii="Times New Roman" w:eastAsia="Calibri" w:hAnsi="Times New Roman" w:cs="Times New Roman"/>
          <w:b/>
          <w:sz w:val="24"/>
          <w:szCs w:val="24"/>
          <w:lang w:eastAsia="en-US"/>
        </w:rPr>
      </w:pPr>
    </w:p>
    <w:p w:rsidR="007E10CB" w:rsidRPr="007E10CB" w:rsidRDefault="007E10CB" w:rsidP="007E10CB">
      <w:pPr>
        <w:spacing w:after="200" w:line="240" w:lineRule="auto"/>
        <w:jc w:val="center"/>
        <w:rPr>
          <w:rFonts w:ascii="Times New Roman" w:eastAsia="Calibri" w:hAnsi="Times New Roman" w:cs="Times New Roman"/>
          <w:b/>
          <w:sz w:val="24"/>
          <w:szCs w:val="24"/>
          <w:lang w:eastAsia="en-US"/>
        </w:rPr>
      </w:pPr>
    </w:p>
    <w:p w:rsidR="007E10CB" w:rsidRPr="007E10CB" w:rsidRDefault="007E10CB" w:rsidP="007E10CB">
      <w:pPr>
        <w:spacing w:after="200" w:line="240" w:lineRule="auto"/>
        <w:jc w:val="center"/>
        <w:rPr>
          <w:rFonts w:ascii="Times New Roman" w:eastAsia="Calibri" w:hAnsi="Times New Roman" w:cs="Times New Roman"/>
          <w:b/>
          <w:sz w:val="24"/>
          <w:szCs w:val="24"/>
          <w:lang w:eastAsia="en-US"/>
        </w:rPr>
      </w:pPr>
    </w:p>
    <w:p w:rsidR="007E10CB" w:rsidRPr="007E10CB" w:rsidRDefault="007E10CB" w:rsidP="007E10CB">
      <w:pPr>
        <w:spacing w:after="200" w:line="240" w:lineRule="auto"/>
        <w:jc w:val="center"/>
        <w:rPr>
          <w:rFonts w:ascii="Times New Roman" w:eastAsia="Calibri" w:hAnsi="Times New Roman" w:cs="Times New Roman"/>
          <w:b/>
          <w:sz w:val="24"/>
          <w:szCs w:val="24"/>
          <w:lang w:eastAsia="en-US"/>
        </w:rPr>
      </w:pPr>
    </w:p>
    <w:p w:rsidR="007E10CB" w:rsidRPr="007E10CB" w:rsidRDefault="007E10CB" w:rsidP="007E10CB">
      <w:pPr>
        <w:spacing w:after="200" w:line="240" w:lineRule="auto"/>
        <w:jc w:val="center"/>
        <w:rPr>
          <w:rFonts w:ascii="Times New Roman" w:eastAsia="Calibri" w:hAnsi="Times New Roman" w:cs="Times New Roman"/>
          <w:b/>
          <w:sz w:val="24"/>
          <w:szCs w:val="24"/>
          <w:lang w:eastAsia="en-US"/>
        </w:rPr>
      </w:pPr>
    </w:p>
    <w:p w:rsidR="007E10CB" w:rsidRPr="007E10CB" w:rsidRDefault="007E10CB" w:rsidP="007E10CB">
      <w:pPr>
        <w:spacing w:after="200" w:line="240" w:lineRule="auto"/>
        <w:jc w:val="center"/>
        <w:rPr>
          <w:rFonts w:ascii="Times New Roman" w:eastAsia="Calibri" w:hAnsi="Times New Roman" w:cs="Times New Roman"/>
          <w:b/>
          <w:sz w:val="24"/>
          <w:szCs w:val="24"/>
          <w:lang w:eastAsia="en-US"/>
        </w:rPr>
      </w:pPr>
    </w:p>
    <w:p w:rsidR="007E10CB" w:rsidRPr="007E10CB" w:rsidRDefault="007E10CB" w:rsidP="007E10CB">
      <w:pPr>
        <w:spacing w:after="200" w:line="240" w:lineRule="auto"/>
        <w:rPr>
          <w:rFonts w:ascii="Times New Roman" w:eastAsia="Calibri" w:hAnsi="Times New Roman" w:cs="Times New Roman"/>
          <w:b/>
          <w:sz w:val="24"/>
          <w:szCs w:val="24"/>
          <w:lang w:eastAsia="en-US"/>
        </w:rPr>
      </w:pPr>
      <w:r w:rsidRPr="007E10CB">
        <w:rPr>
          <w:rFonts w:ascii="Times New Roman" w:eastAsia="Calibri" w:hAnsi="Times New Roman" w:cs="Times New Roman"/>
          <w:b/>
          <w:sz w:val="24"/>
          <w:szCs w:val="24"/>
          <w:lang w:eastAsia="en-US"/>
        </w:rPr>
        <w:t>SECONDARY SOURCES</w:t>
      </w:r>
    </w:p>
    <w:p w:rsidR="007E10CB" w:rsidRPr="007E10CB" w:rsidRDefault="007E10CB" w:rsidP="007E10CB">
      <w:pPr>
        <w:spacing w:after="200" w:line="276" w:lineRule="auto"/>
        <w:rPr>
          <w:rFonts w:ascii="Times New Roman" w:eastAsia="Calibri" w:hAnsi="Times New Roman" w:cs="Times New Roman"/>
          <w:sz w:val="24"/>
          <w:szCs w:val="24"/>
          <w:lang w:eastAsia="en-US"/>
        </w:rPr>
      </w:pPr>
      <w:proofErr w:type="spellStart"/>
      <w:r w:rsidRPr="007E10CB">
        <w:rPr>
          <w:rFonts w:ascii="Times New Roman" w:eastAsia="Calibri" w:hAnsi="Times New Roman" w:cs="Times New Roman"/>
          <w:sz w:val="24"/>
          <w:szCs w:val="24"/>
          <w:lang w:eastAsia="en-US"/>
        </w:rPr>
        <w:t>Yellis</w:t>
      </w:r>
      <w:proofErr w:type="spellEnd"/>
      <w:r w:rsidRPr="007E10CB">
        <w:rPr>
          <w:rFonts w:ascii="Times New Roman" w:eastAsia="Calibri" w:hAnsi="Times New Roman" w:cs="Times New Roman"/>
          <w:sz w:val="24"/>
          <w:szCs w:val="24"/>
          <w:lang w:eastAsia="en-US"/>
        </w:rPr>
        <w:t xml:space="preserve"> A. Kenneth. </w:t>
      </w:r>
      <w:r w:rsidRPr="007E10CB">
        <w:rPr>
          <w:rFonts w:ascii="Times New Roman" w:eastAsia="Calibri" w:hAnsi="Times New Roman" w:cs="Times New Roman"/>
          <w:i/>
          <w:iCs/>
          <w:sz w:val="24"/>
          <w:szCs w:val="24"/>
          <w:lang w:eastAsia="en-US"/>
        </w:rPr>
        <w:t xml:space="preserve">Prosperity’s Child: Some Thoughts on the Flapper. </w:t>
      </w:r>
      <w:r w:rsidRPr="007E10CB">
        <w:rPr>
          <w:rFonts w:ascii="Times New Roman" w:eastAsia="Calibri" w:hAnsi="Times New Roman" w:cs="Times New Roman"/>
          <w:sz w:val="24"/>
          <w:szCs w:val="24"/>
          <w:lang w:eastAsia="en-US"/>
        </w:rPr>
        <w:t>American Quarterly, Vol.</w:t>
      </w:r>
      <w:r w:rsidRPr="007E10CB">
        <w:rPr>
          <w:rFonts w:ascii="Times New Roman" w:eastAsia="Calibri" w:hAnsi="Times New Roman" w:cs="Times New Roman"/>
          <w:sz w:val="24"/>
          <w:szCs w:val="24"/>
          <w:lang w:eastAsia="en-US"/>
        </w:rPr>
        <w:tab/>
        <w:t>21, No. 1 (spring, 1969), pp. 44-64. Johns Hopkins University Press.</w:t>
      </w:r>
      <w:r w:rsidRPr="007E10CB">
        <w:rPr>
          <w:rFonts w:ascii="Times New Roman" w:eastAsia="Calibri" w:hAnsi="Times New Roman" w:cs="Times New Roman"/>
          <w:sz w:val="24"/>
          <w:szCs w:val="24"/>
          <w:lang w:eastAsia="en-US"/>
        </w:rPr>
        <w:tab/>
      </w:r>
      <w:hyperlink r:id="rId15" w:history="1">
        <w:r w:rsidRPr="007E10CB">
          <w:rPr>
            <w:rFonts w:ascii="Times New Roman" w:eastAsia="Calibri" w:hAnsi="Times New Roman" w:cs="Times New Roman"/>
            <w:color w:val="0000FF"/>
            <w:sz w:val="24"/>
            <w:szCs w:val="24"/>
            <w:u w:val="single"/>
            <w:lang w:eastAsia="en-US"/>
          </w:rPr>
          <w:t>http://www.jstor.org.libprox1.slcc.edu/stable/2710772</w:t>
        </w:r>
      </w:hyperlink>
      <w:r w:rsidRPr="007E10CB">
        <w:rPr>
          <w:rFonts w:ascii="Times New Roman" w:eastAsia="Calibri" w:hAnsi="Times New Roman" w:cs="Times New Roman"/>
          <w:sz w:val="24"/>
          <w:szCs w:val="24"/>
          <w:lang w:eastAsia="en-US"/>
        </w:rPr>
        <w:t xml:space="preserve"> (accessed on October 3, 2015). </w:t>
      </w:r>
    </w:p>
    <w:p w:rsidR="007E10CB" w:rsidRPr="007E10CB" w:rsidRDefault="007E10CB" w:rsidP="007E10CB">
      <w:pPr>
        <w:spacing w:after="200" w:line="276" w:lineRule="auto"/>
        <w:rPr>
          <w:rFonts w:ascii="Times New Roman" w:eastAsia="Calibri" w:hAnsi="Times New Roman" w:cs="Times New Roman"/>
          <w:sz w:val="24"/>
          <w:szCs w:val="24"/>
          <w:lang w:eastAsia="en-US"/>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pPr>
        <w:spacing w:line="480" w:lineRule="auto"/>
        <w:rPr>
          <w:rFonts w:ascii="Times New Roman" w:hAnsi="Times New Roman" w:cs="Times New Roman"/>
          <w:sz w:val="24"/>
          <w:szCs w:val="24"/>
        </w:rPr>
      </w:pPr>
    </w:p>
    <w:p w:rsidR="007E10CB" w:rsidRDefault="007E10CB" w:rsidP="007E10CB">
      <w:pPr>
        <w:jc w:val="center"/>
        <w:rPr>
          <w:rFonts w:asciiTheme="majorBidi" w:hAnsiTheme="majorBidi" w:cstheme="majorBidi"/>
          <w:sz w:val="24"/>
          <w:szCs w:val="24"/>
        </w:rPr>
      </w:pPr>
      <w:r>
        <w:rPr>
          <w:rFonts w:asciiTheme="majorBidi" w:hAnsiTheme="majorBidi" w:cstheme="majorBidi"/>
          <w:sz w:val="24"/>
          <w:szCs w:val="24"/>
        </w:rPr>
        <w:t>Research paper Reflection</w:t>
      </w:r>
    </w:p>
    <w:p w:rsidR="007E10CB" w:rsidRDefault="007E10CB" w:rsidP="007E10CB">
      <w:pPr>
        <w:rPr>
          <w:rFonts w:asciiTheme="majorBidi" w:hAnsiTheme="majorBidi" w:cstheme="majorBidi"/>
          <w:sz w:val="24"/>
          <w:szCs w:val="24"/>
        </w:rPr>
      </w:pPr>
    </w:p>
    <w:p w:rsidR="007E10CB" w:rsidRPr="00371C77" w:rsidRDefault="007E10CB" w:rsidP="007E10CB">
      <w:pPr>
        <w:rPr>
          <w:rFonts w:asciiTheme="majorBidi" w:hAnsiTheme="majorBidi" w:cstheme="majorBidi"/>
          <w:sz w:val="24"/>
          <w:szCs w:val="24"/>
        </w:rPr>
      </w:pPr>
      <w:r>
        <w:rPr>
          <w:rFonts w:asciiTheme="majorBidi" w:hAnsiTheme="majorBidi" w:cstheme="majorBidi"/>
          <w:sz w:val="24"/>
          <w:szCs w:val="24"/>
        </w:rPr>
        <w:t xml:space="preserve">In writing my research paper I’ve learned how to add footnotes for the first time and how to use Chicago style for my paper. I have learned the importance of using footnotes and references. In having to write this paper I thought how much effort it takes and all the putting together it took. I thought about how it was my first time writing a history research paper and how it would be when it was all written out. I thought this assignment is something any student could learn from and use it in another class that requires Chicago style format. I enjoyed writing about my own topic and I learned even more about my topic than I thought I knew. I want to thank you for making us to all the research a month in advance and the bibliography as well. </w:t>
      </w:r>
    </w:p>
    <w:p w:rsidR="007E10CB" w:rsidRPr="00067106" w:rsidRDefault="007E10CB">
      <w:pPr>
        <w:spacing w:line="480" w:lineRule="auto"/>
        <w:rPr>
          <w:rFonts w:ascii="Times New Roman" w:hAnsi="Times New Roman" w:cs="Times New Roman"/>
          <w:sz w:val="24"/>
          <w:szCs w:val="24"/>
        </w:rPr>
      </w:pPr>
      <w:bookmarkStart w:id="0" w:name="_GoBack"/>
      <w:bookmarkEnd w:id="0"/>
    </w:p>
    <w:sectPr w:rsidR="007E10CB" w:rsidRPr="00067106" w:rsidSect="007E10CB">
      <w:head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7F" w:rsidRDefault="00B3347F" w:rsidP="008E1CE1">
      <w:pPr>
        <w:spacing w:after="0" w:line="240" w:lineRule="auto"/>
      </w:pPr>
      <w:r>
        <w:separator/>
      </w:r>
    </w:p>
  </w:endnote>
  <w:endnote w:type="continuationSeparator" w:id="0">
    <w:p w:rsidR="00B3347F" w:rsidRDefault="00B3347F" w:rsidP="008E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7F" w:rsidRDefault="00B3347F" w:rsidP="008E1CE1">
      <w:pPr>
        <w:spacing w:after="0" w:line="240" w:lineRule="auto"/>
      </w:pPr>
      <w:r>
        <w:separator/>
      </w:r>
    </w:p>
  </w:footnote>
  <w:footnote w:type="continuationSeparator" w:id="0">
    <w:p w:rsidR="00B3347F" w:rsidRDefault="00B3347F" w:rsidP="008E1CE1">
      <w:pPr>
        <w:spacing w:after="0" w:line="240" w:lineRule="auto"/>
      </w:pPr>
      <w:r>
        <w:continuationSeparator/>
      </w:r>
    </w:p>
  </w:footnote>
  <w:footnote w:id="1">
    <w:p w:rsidR="005A1C6F" w:rsidRDefault="005A1C6F">
      <w:pPr>
        <w:pStyle w:val="FootnoteText"/>
        <w:rPr>
          <w:rFonts w:asciiTheme="majorBidi" w:hAnsiTheme="majorBidi" w:cstheme="majorBidi"/>
          <w:sz w:val="24"/>
          <w:szCs w:val="24"/>
        </w:rPr>
      </w:pPr>
      <w:r>
        <w:rPr>
          <w:rStyle w:val="FootnoteReference"/>
        </w:rPr>
        <w:footnoteRef/>
      </w:r>
      <w:r>
        <w:t xml:space="preserve"> </w:t>
      </w:r>
      <w:r>
        <w:rPr>
          <w:rFonts w:asciiTheme="majorBidi" w:hAnsiTheme="majorBidi" w:cstheme="majorBidi"/>
          <w:sz w:val="24"/>
          <w:szCs w:val="24"/>
        </w:rPr>
        <w:t xml:space="preserve">Kenneth A. </w:t>
      </w:r>
      <w:proofErr w:type="spellStart"/>
      <w:r>
        <w:rPr>
          <w:rFonts w:asciiTheme="majorBidi" w:hAnsiTheme="majorBidi" w:cstheme="majorBidi"/>
          <w:sz w:val="24"/>
          <w:szCs w:val="24"/>
        </w:rPr>
        <w:t>Yellis</w:t>
      </w:r>
      <w:proofErr w:type="spellEnd"/>
      <w:r>
        <w:rPr>
          <w:rFonts w:asciiTheme="majorBidi" w:hAnsiTheme="majorBidi" w:cstheme="majorBidi"/>
          <w:sz w:val="24"/>
          <w:szCs w:val="24"/>
        </w:rPr>
        <w:t xml:space="preserve">, </w:t>
      </w:r>
      <w:r w:rsidRPr="005A1C6F">
        <w:rPr>
          <w:rFonts w:asciiTheme="majorBidi" w:hAnsiTheme="majorBidi" w:cstheme="majorBidi"/>
          <w:i/>
          <w:iCs/>
          <w:sz w:val="24"/>
          <w:szCs w:val="24"/>
        </w:rPr>
        <w:t>Some Thoughts on the Flapper</w:t>
      </w:r>
      <w:r>
        <w:rPr>
          <w:rFonts w:asciiTheme="majorBidi" w:hAnsiTheme="majorBidi" w:cstheme="majorBidi"/>
          <w:i/>
          <w:iCs/>
          <w:sz w:val="24"/>
          <w:szCs w:val="24"/>
        </w:rPr>
        <w:t>(</w:t>
      </w:r>
      <w:r>
        <w:rPr>
          <w:rFonts w:asciiTheme="majorBidi" w:hAnsiTheme="majorBidi" w:cstheme="majorBidi"/>
          <w:sz w:val="24"/>
          <w:szCs w:val="24"/>
        </w:rPr>
        <w:t>1969), pg. 49</w:t>
      </w:r>
    </w:p>
    <w:p w:rsidR="005A1C6F" w:rsidRPr="005A1C6F" w:rsidRDefault="005A1C6F">
      <w:pPr>
        <w:pStyle w:val="FootnoteText"/>
        <w:rPr>
          <w:rFonts w:asciiTheme="majorBidi" w:hAnsiTheme="majorBidi" w:cstheme="majorBidi"/>
          <w:sz w:val="24"/>
          <w:szCs w:val="24"/>
        </w:rPr>
      </w:pPr>
    </w:p>
  </w:footnote>
  <w:footnote w:id="2">
    <w:p w:rsidR="005962F1" w:rsidRDefault="005962F1">
      <w:pPr>
        <w:pStyle w:val="FootnoteText"/>
      </w:pPr>
      <w:r>
        <w:rPr>
          <w:rStyle w:val="FootnoteReference"/>
        </w:rPr>
        <w:footnoteRef/>
      </w:r>
      <w:r>
        <w:t xml:space="preserve"> </w:t>
      </w:r>
      <w:r w:rsidRPr="005962F1">
        <w:rPr>
          <w:rFonts w:ascii="Times New Roman" w:hAnsi="Times New Roman" w:cs="Times New Roman"/>
          <w:sz w:val="24"/>
          <w:szCs w:val="24"/>
        </w:rPr>
        <w:t>Ibid</w:t>
      </w:r>
    </w:p>
  </w:footnote>
  <w:footnote w:id="3">
    <w:p w:rsidR="005962F1" w:rsidRPr="005962F1" w:rsidRDefault="005962F1">
      <w:pPr>
        <w:pStyle w:val="FootnoteText"/>
        <w:rPr>
          <w:rFonts w:asciiTheme="majorBidi" w:hAnsiTheme="majorBidi" w:cstheme="majorBidi"/>
          <w:sz w:val="24"/>
          <w:szCs w:val="24"/>
        </w:rPr>
      </w:pPr>
      <w:r>
        <w:rPr>
          <w:rStyle w:val="FootnoteReference"/>
        </w:rPr>
        <w:footnoteRef/>
      </w:r>
      <w:r>
        <w:t xml:space="preserve"> </w:t>
      </w:r>
      <w:r>
        <w:rPr>
          <w:rFonts w:asciiTheme="majorBidi" w:hAnsiTheme="majorBidi" w:cstheme="majorBidi"/>
          <w:sz w:val="24"/>
          <w:szCs w:val="24"/>
        </w:rPr>
        <w:t xml:space="preserve">Dorothy Parker, </w:t>
      </w:r>
      <w:r w:rsidRPr="005962F1">
        <w:rPr>
          <w:rFonts w:asciiTheme="majorBidi" w:hAnsiTheme="majorBidi" w:cstheme="majorBidi"/>
          <w:i/>
          <w:iCs/>
          <w:sz w:val="24"/>
          <w:szCs w:val="24"/>
        </w:rPr>
        <w:t>Poems by Dorothy Parker</w:t>
      </w:r>
      <w:r>
        <w:rPr>
          <w:rFonts w:asciiTheme="majorBidi" w:hAnsiTheme="majorBidi" w:cstheme="majorBidi"/>
          <w:i/>
          <w:iCs/>
          <w:sz w:val="24"/>
          <w:szCs w:val="24"/>
        </w:rPr>
        <w:t>,</w:t>
      </w:r>
      <w:r>
        <w:rPr>
          <w:rFonts w:asciiTheme="majorBidi" w:hAnsiTheme="majorBidi" w:cstheme="majorBidi"/>
          <w:sz w:val="24"/>
          <w:szCs w:val="24"/>
        </w:rPr>
        <w:t xml:space="preserve"> (New York, 1926), 91.</w:t>
      </w:r>
    </w:p>
  </w:footnote>
  <w:footnote w:id="4">
    <w:p w:rsidR="005962F1" w:rsidRDefault="005962F1">
      <w:pPr>
        <w:pStyle w:val="FootnoteText"/>
      </w:pPr>
      <w:r>
        <w:rPr>
          <w:rStyle w:val="FootnoteReference"/>
        </w:rPr>
        <w:footnoteRef/>
      </w:r>
      <w:r w:rsidRPr="005962F1">
        <w:rPr>
          <w:rFonts w:ascii="Times New Roman" w:hAnsi="Times New Roman" w:cs="Times New Roman"/>
          <w:sz w:val="24"/>
          <w:szCs w:val="24"/>
        </w:rPr>
        <w:t xml:space="preserve"> Ibid</w:t>
      </w:r>
    </w:p>
  </w:footnote>
  <w:footnote w:id="5">
    <w:p w:rsidR="005962F1" w:rsidRPr="00C14491" w:rsidRDefault="005962F1">
      <w:pPr>
        <w:pStyle w:val="FootnoteText"/>
      </w:pPr>
      <w:r>
        <w:rPr>
          <w:rStyle w:val="FootnoteReference"/>
        </w:rPr>
        <w:footnoteRef/>
      </w:r>
      <w:r>
        <w:t xml:space="preserve"> </w:t>
      </w:r>
      <w:r w:rsidRPr="005962F1">
        <w:rPr>
          <w:rFonts w:asciiTheme="majorBidi" w:hAnsiTheme="majorBidi" w:cstheme="majorBidi"/>
          <w:sz w:val="24"/>
          <w:szCs w:val="24"/>
        </w:rPr>
        <w:t>Flapper</w:t>
      </w:r>
      <w:r>
        <w:rPr>
          <w:rFonts w:asciiTheme="majorBidi" w:hAnsiTheme="majorBidi" w:cstheme="majorBidi"/>
          <w:sz w:val="24"/>
          <w:szCs w:val="24"/>
        </w:rPr>
        <w:t xml:space="preserve"> Magazine, </w:t>
      </w:r>
      <w:proofErr w:type="spellStart"/>
      <w:r w:rsidR="00C14491" w:rsidRPr="00C14491">
        <w:rPr>
          <w:rFonts w:asciiTheme="majorBidi" w:hAnsiTheme="majorBidi" w:cstheme="majorBidi"/>
          <w:i/>
          <w:iCs/>
          <w:sz w:val="24"/>
          <w:szCs w:val="24"/>
        </w:rPr>
        <w:t>OldMagazineArticles</w:t>
      </w:r>
      <w:proofErr w:type="spellEnd"/>
      <w:r w:rsidR="00C14491">
        <w:rPr>
          <w:rFonts w:asciiTheme="majorBidi" w:hAnsiTheme="majorBidi" w:cstheme="majorBidi"/>
          <w:i/>
          <w:iCs/>
          <w:sz w:val="24"/>
          <w:szCs w:val="24"/>
        </w:rPr>
        <w:t xml:space="preserve">, </w:t>
      </w:r>
      <w:r w:rsidR="00C14491">
        <w:rPr>
          <w:rFonts w:asciiTheme="majorBidi" w:hAnsiTheme="majorBidi" w:cstheme="majorBidi"/>
          <w:sz w:val="24"/>
          <w:szCs w:val="24"/>
        </w:rPr>
        <w:t xml:space="preserve">(1922). </w:t>
      </w:r>
    </w:p>
  </w:footnote>
  <w:footnote w:id="6">
    <w:p w:rsidR="00C14491" w:rsidRPr="0022316C" w:rsidRDefault="00C14491">
      <w:pPr>
        <w:pStyle w:val="FootnoteText"/>
        <w:rPr>
          <w:rFonts w:asciiTheme="majorBidi" w:hAnsiTheme="majorBidi" w:cstheme="majorBidi"/>
          <w:sz w:val="24"/>
          <w:szCs w:val="24"/>
        </w:rPr>
      </w:pPr>
      <w:r>
        <w:rPr>
          <w:rStyle w:val="FootnoteReference"/>
        </w:rPr>
        <w:footnoteRef/>
      </w:r>
      <w:r>
        <w:t xml:space="preserve"> </w:t>
      </w:r>
      <w:r w:rsidR="0022316C" w:rsidRPr="0022316C">
        <w:rPr>
          <w:rFonts w:ascii="Times New Roman" w:hAnsi="Times New Roman" w:cs="Times New Roman"/>
          <w:sz w:val="24"/>
          <w:szCs w:val="24"/>
        </w:rPr>
        <w:t>Ellen Welles Page, “</w:t>
      </w:r>
      <w:r w:rsidR="0022316C" w:rsidRPr="0022316C">
        <w:rPr>
          <w:rFonts w:ascii="Times New Roman" w:hAnsi="Times New Roman" w:cs="Times New Roman"/>
          <w:i/>
          <w:iCs/>
          <w:sz w:val="24"/>
          <w:szCs w:val="24"/>
        </w:rPr>
        <w:t>A Flapper’s Appeal to Parents</w:t>
      </w:r>
      <w:r w:rsidR="0022316C" w:rsidRPr="0022316C">
        <w:rPr>
          <w:rFonts w:ascii="Times New Roman" w:hAnsi="Times New Roman" w:cs="Times New Roman"/>
          <w:sz w:val="24"/>
          <w:szCs w:val="24"/>
        </w:rPr>
        <w:t>,”</w:t>
      </w:r>
      <w:r w:rsidR="0022316C">
        <w:rPr>
          <w:rFonts w:ascii="Times New Roman" w:hAnsi="Times New Roman" w:cs="Times New Roman"/>
          <w:sz w:val="24"/>
          <w:szCs w:val="24"/>
        </w:rPr>
        <w:t xml:space="preserve"> </w:t>
      </w:r>
      <w:r w:rsidR="0022316C" w:rsidRPr="0022316C">
        <w:rPr>
          <w:rFonts w:ascii="Times New Roman" w:hAnsi="Times New Roman" w:cs="Times New Roman"/>
          <w:i/>
          <w:iCs/>
          <w:sz w:val="24"/>
          <w:szCs w:val="24"/>
        </w:rPr>
        <w:t>Flappers Cried out to be Understood</w:t>
      </w:r>
      <w:r w:rsidR="0022316C">
        <w:rPr>
          <w:rFonts w:ascii="Times New Roman" w:hAnsi="Times New Roman" w:cs="Times New Roman"/>
          <w:i/>
          <w:iCs/>
          <w:sz w:val="24"/>
          <w:szCs w:val="24"/>
        </w:rPr>
        <w:t>,</w:t>
      </w:r>
      <w:r w:rsidR="0022316C">
        <w:rPr>
          <w:rFonts w:ascii="Times New Roman" w:hAnsi="Times New Roman" w:cs="Times New Roman"/>
          <w:sz w:val="24"/>
          <w:szCs w:val="24"/>
        </w:rPr>
        <w:t xml:space="preserve"> 1922, pg. 607. </w:t>
      </w:r>
    </w:p>
  </w:footnote>
  <w:footnote w:id="7">
    <w:p w:rsidR="0022316C" w:rsidRDefault="0022316C">
      <w:pPr>
        <w:pStyle w:val="FootnoteText"/>
      </w:pPr>
      <w:r>
        <w:rPr>
          <w:rStyle w:val="FootnoteReference"/>
        </w:rPr>
        <w:footnoteRef/>
      </w:r>
      <w:r>
        <w:t xml:space="preserve"> </w:t>
      </w:r>
      <w:r w:rsidRPr="0022316C">
        <w:rPr>
          <w:rFonts w:ascii="Times New Roman" w:hAnsi="Times New Roman" w:cs="Times New Roman"/>
          <w:sz w:val="24"/>
          <w:szCs w:val="24"/>
        </w:rPr>
        <w:t>Ibid</w:t>
      </w:r>
    </w:p>
  </w:footnote>
  <w:footnote w:id="8">
    <w:p w:rsidR="009E3F26" w:rsidRDefault="009E3F26">
      <w:pPr>
        <w:pStyle w:val="FootnoteText"/>
      </w:pPr>
      <w:r>
        <w:rPr>
          <w:rStyle w:val="FootnoteReference"/>
        </w:rPr>
        <w:footnoteRef/>
      </w:r>
      <w:r>
        <w:t xml:space="preserve"> </w:t>
      </w:r>
      <w:r w:rsidRPr="009E3F26">
        <w:rPr>
          <w:rFonts w:ascii="Times New Roman" w:hAnsi="Times New Roman" w:cs="Times New Roman"/>
          <w:sz w:val="24"/>
          <w:szCs w:val="24"/>
        </w:rPr>
        <w:t>Library of Congress Website, 1922.</w:t>
      </w:r>
      <w:r>
        <w:t xml:space="preserve"> </w:t>
      </w:r>
    </w:p>
  </w:footnote>
  <w:footnote w:id="9">
    <w:p w:rsidR="009E3F26" w:rsidRPr="000401FC" w:rsidRDefault="009E3F26">
      <w:pPr>
        <w:pStyle w:val="FootnoteText"/>
      </w:pPr>
      <w:r>
        <w:rPr>
          <w:rStyle w:val="FootnoteReference"/>
        </w:rPr>
        <w:footnoteRef/>
      </w:r>
      <w:r>
        <w:t xml:space="preserve"> </w:t>
      </w:r>
      <w:r w:rsidRPr="009E3F26">
        <w:rPr>
          <w:rFonts w:ascii="Times New Roman" w:hAnsi="Times New Roman" w:cs="Times New Roman"/>
          <w:sz w:val="24"/>
          <w:szCs w:val="24"/>
        </w:rPr>
        <w:t xml:space="preserve">Blake, Doris, </w:t>
      </w:r>
      <w:r w:rsidRPr="009E3F26">
        <w:rPr>
          <w:rFonts w:ascii="Times New Roman" w:hAnsi="Times New Roman" w:cs="Times New Roman"/>
          <w:i/>
          <w:iCs/>
          <w:sz w:val="24"/>
          <w:szCs w:val="24"/>
        </w:rPr>
        <w:t xml:space="preserve">“Judge Gives Code for Working Girls and Their </w:t>
      </w:r>
      <w:r w:rsidR="000401FC">
        <w:rPr>
          <w:rFonts w:ascii="Times New Roman" w:hAnsi="Times New Roman" w:cs="Times New Roman"/>
          <w:i/>
          <w:iCs/>
          <w:sz w:val="24"/>
          <w:szCs w:val="24"/>
        </w:rPr>
        <w:t xml:space="preserve">Parents,” </w:t>
      </w:r>
      <w:r w:rsidR="000401FC">
        <w:rPr>
          <w:rFonts w:ascii="Times New Roman" w:hAnsi="Times New Roman" w:cs="Times New Roman"/>
          <w:sz w:val="24"/>
          <w:szCs w:val="24"/>
        </w:rPr>
        <w:t>Feb 27, 1924, pg. 19.</w:t>
      </w:r>
    </w:p>
  </w:footnote>
  <w:footnote w:id="10">
    <w:p w:rsidR="000401FC" w:rsidRDefault="000401FC">
      <w:pPr>
        <w:pStyle w:val="FootnoteText"/>
      </w:pPr>
      <w:r>
        <w:rPr>
          <w:rStyle w:val="FootnoteReference"/>
        </w:rPr>
        <w:footnoteRef/>
      </w:r>
      <w:r>
        <w:t xml:space="preserve"> </w:t>
      </w:r>
      <w:r w:rsidRPr="000401FC">
        <w:rPr>
          <w:rFonts w:ascii="Times New Roman" w:hAnsi="Times New Roman" w:cs="Times New Roman"/>
          <w:sz w:val="24"/>
          <w:szCs w:val="24"/>
        </w:rPr>
        <w:t>Ibid.</w:t>
      </w:r>
    </w:p>
  </w:footnote>
  <w:footnote w:id="11">
    <w:p w:rsidR="000401FC" w:rsidRDefault="000401FC">
      <w:pPr>
        <w:pStyle w:val="FootnoteText"/>
      </w:pPr>
      <w:r>
        <w:rPr>
          <w:rStyle w:val="FootnoteReference"/>
        </w:rPr>
        <w:footnoteRef/>
      </w:r>
      <w:r>
        <w:t xml:space="preserve"> </w:t>
      </w:r>
      <w:r w:rsidR="0006162A" w:rsidRPr="0006162A">
        <w:rPr>
          <w:rFonts w:asciiTheme="majorBidi" w:hAnsiTheme="majorBidi" w:cstheme="majorBidi"/>
          <w:i/>
          <w:iCs/>
          <w:sz w:val="24"/>
          <w:szCs w:val="24"/>
        </w:rPr>
        <w:t>Our Dancing Daughters’-Diana the Dangerous</w:t>
      </w:r>
      <w:r w:rsidR="0006162A" w:rsidRPr="0006162A">
        <w:rPr>
          <w:rFonts w:asciiTheme="majorBidi" w:hAnsiTheme="majorBidi" w:cstheme="majorBidi"/>
          <w:sz w:val="24"/>
          <w:szCs w:val="24"/>
        </w:rPr>
        <w:t xml:space="preserve">, (1928, Turner </w:t>
      </w:r>
      <w:proofErr w:type="spellStart"/>
      <w:r w:rsidR="0006162A" w:rsidRPr="0006162A">
        <w:rPr>
          <w:rFonts w:asciiTheme="majorBidi" w:hAnsiTheme="majorBidi" w:cstheme="majorBidi"/>
          <w:sz w:val="24"/>
          <w:szCs w:val="24"/>
        </w:rPr>
        <w:t>Classic</w:t>
      </w:r>
      <w:proofErr w:type="gramStart"/>
      <w:r w:rsidR="0006162A" w:rsidRPr="0006162A">
        <w:rPr>
          <w:rFonts w:asciiTheme="majorBidi" w:hAnsiTheme="majorBidi" w:cstheme="majorBidi"/>
          <w:sz w:val="24"/>
          <w:szCs w:val="24"/>
        </w:rPr>
        <w:t>,dvd</w:t>
      </w:r>
      <w:proofErr w:type="spellEnd"/>
      <w:proofErr w:type="gramEnd"/>
      <w:r w:rsidR="0006162A" w:rsidRPr="0006162A">
        <w:rPr>
          <w:rFonts w:asciiTheme="majorBidi" w:hAnsiTheme="majorBidi" w:cstheme="majorBidi"/>
          <w:sz w:val="24"/>
          <w:szCs w:val="24"/>
        </w:rPr>
        <w:t>).</w:t>
      </w:r>
    </w:p>
  </w:footnote>
  <w:footnote w:id="12">
    <w:p w:rsidR="0006162A" w:rsidRDefault="0006162A">
      <w:pPr>
        <w:pStyle w:val="FootnoteText"/>
      </w:pPr>
      <w:r>
        <w:rPr>
          <w:rStyle w:val="FootnoteReference"/>
        </w:rPr>
        <w:footnoteRef/>
      </w:r>
      <w:r>
        <w:t xml:space="preserve"> </w:t>
      </w:r>
      <w:r w:rsidRPr="0006162A">
        <w:rPr>
          <w:rFonts w:ascii="Times New Roman" w:hAnsi="Times New Roman" w:cs="Times New Roman"/>
          <w:sz w:val="24"/>
          <w:szCs w:val="24"/>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907968"/>
      <w:docPartObj>
        <w:docPartGallery w:val="Page Numbers (Top of Page)"/>
        <w:docPartUnique/>
      </w:docPartObj>
    </w:sdtPr>
    <w:sdtEndPr>
      <w:rPr>
        <w:noProof/>
      </w:rPr>
    </w:sdtEndPr>
    <w:sdtContent>
      <w:p w:rsidR="00E66A44" w:rsidRDefault="00E66A44">
        <w:pPr>
          <w:pStyle w:val="Header"/>
          <w:jc w:val="right"/>
        </w:pPr>
        <w:r>
          <w:fldChar w:fldCharType="begin"/>
        </w:r>
        <w:r>
          <w:instrText xml:space="preserve"> PAGE   \* MERGEFORMAT </w:instrText>
        </w:r>
        <w:r>
          <w:fldChar w:fldCharType="separate"/>
        </w:r>
        <w:r w:rsidR="001F6E73">
          <w:rPr>
            <w:noProof/>
          </w:rPr>
          <w:t>10</w:t>
        </w:r>
        <w:r>
          <w:rPr>
            <w:noProof/>
          </w:rPr>
          <w:fldChar w:fldCharType="end"/>
        </w:r>
      </w:p>
    </w:sdtContent>
  </w:sdt>
  <w:p w:rsidR="00E66A44" w:rsidRDefault="00E66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E1"/>
    <w:rsid w:val="00006091"/>
    <w:rsid w:val="00007399"/>
    <w:rsid w:val="0001489F"/>
    <w:rsid w:val="000401FC"/>
    <w:rsid w:val="000546FB"/>
    <w:rsid w:val="000612C4"/>
    <w:rsid w:val="0006162A"/>
    <w:rsid w:val="00067106"/>
    <w:rsid w:val="000F0096"/>
    <w:rsid w:val="00127702"/>
    <w:rsid w:val="00140B17"/>
    <w:rsid w:val="00150DA2"/>
    <w:rsid w:val="001677DC"/>
    <w:rsid w:val="00182C17"/>
    <w:rsid w:val="001B50A7"/>
    <w:rsid w:val="001E3BF4"/>
    <w:rsid w:val="001F6E73"/>
    <w:rsid w:val="0022316C"/>
    <w:rsid w:val="00274EC4"/>
    <w:rsid w:val="0038158D"/>
    <w:rsid w:val="003F39DB"/>
    <w:rsid w:val="003F47B2"/>
    <w:rsid w:val="004309AB"/>
    <w:rsid w:val="00432317"/>
    <w:rsid w:val="004416C5"/>
    <w:rsid w:val="004B24B3"/>
    <w:rsid w:val="004F5552"/>
    <w:rsid w:val="005303EB"/>
    <w:rsid w:val="00577DBA"/>
    <w:rsid w:val="005962F1"/>
    <w:rsid w:val="005A1C6F"/>
    <w:rsid w:val="005B263B"/>
    <w:rsid w:val="00620592"/>
    <w:rsid w:val="00643911"/>
    <w:rsid w:val="00695528"/>
    <w:rsid w:val="006F0CD9"/>
    <w:rsid w:val="00717E56"/>
    <w:rsid w:val="0078760A"/>
    <w:rsid w:val="007B2C49"/>
    <w:rsid w:val="007D0B50"/>
    <w:rsid w:val="007D0BFC"/>
    <w:rsid w:val="007E10CB"/>
    <w:rsid w:val="00866BBC"/>
    <w:rsid w:val="008C262C"/>
    <w:rsid w:val="008E1CE1"/>
    <w:rsid w:val="00963AB6"/>
    <w:rsid w:val="00993B17"/>
    <w:rsid w:val="009E3F26"/>
    <w:rsid w:val="00AD3399"/>
    <w:rsid w:val="00AD5247"/>
    <w:rsid w:val="00B3347F"/>
    <w:rsid w:val="00BA6B49"/>
    <w:rsid w:val="00C14491"/>
    <w:rsid w:val="00C41519"/>
    <w:rsid w:val="00C92086"/>
    <w:rsid w:val="00CD10DB"/>
    <w:rsid w:val="00CF278A"/>
    <w:rsid w:val="00D15A03"/>
    <w:rsid w:val="00D372EA"/>
    <w:rsid w:val="00D41B73"/>
    <w:rsid w:val="00D74877"/>
    <w:rsid w:val="00DA57E3"/>
    <w:rsid w:val="00DB58D9"/>
    <w:rsid w:val="00DC2F9B"/>
    <w:rsid w:val="00E10344"/>
    <w:rsid w:val="00E20029"/>
    <w:rsid w:val="00E55C22"/>
    <w:rsid w:val="00E572AE"/>
    <w:rsid w:val="00E66A44"/>
    <w:rsid w:val="00E96F32"/>
    <w:rsid w:val="00EF4B59"/>
    <w:rsid w:val="00F045B5"/>
    <w:rsid w:val="00F10F26"/>
    <w:rsid w:val="00F12F4D"/>
    <w:rsid w:val="00F3434F"/>
    <w:rsid w:val="00F729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F25C8-5E8B-4E3B-8BBC-608363D8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E1"/>
  </w:style>
  <w:style w:type="paragraph" w:styleId="Footer">
    <w:name w:val="footer"/>
    <w:basedOn w:val="Normal"/>
    <w:link w:val="FooterChar"/>
    <w:uiPriority w:val="99"/>
    <w:unhideWhenUsed/>
    <w:rsid w:val="008E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E1"/>
  </w:style>
  <w:style w:type="paragraph" w:styleId="FootnoteText">
    <w:name w:val="footnote text"/>
    <w:basedOn w:val="Normal"/>
    <w:link w:val="FootnoteTextChar"/>
    <w:uiPriority w:val="99"/>
    <w:semiHidden/>
    <w:unhideWhenUsed/>
    <w:rsid w:val="005A1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C6F"/>
    <w:rPr>
      <w:sz w:val="20"/>
      <w:szCs w:val="20"/>
    </w:rPr>
  </w:style>
  <w:style w:type="character" w:styleId="FootnoteReference">
    <w:name w:val="footnote reference"/>
    <w:basedOn w:val="DefaultParagraphFont"/>
    <w:uiPriority w:val="99"/>
    <w:semiHidden/>
    <w:unhideWhenUsed/>
    <w:rsid w:val="005A1C6F"/>
    <w:rPr>
      <w:vertAlign w:val="superscript"/>
    </w:rPr>
  </w:style>
  <w:style w:type="paragraph" w:styleId="NoSpacing">
    <w:name w:val="No Spacing"/>
    <w:link w:val="NoSpacingChar"/>
    <w:uiPriority w:val="1"/>
    <w:qFormat/>
    <w:rsid w:val="007E10CB"/>
    <w:pPr>
      <w:spacing w:after="0" w:line="240" w:lineRule="auto"/>
    </w:pPr>
    <w:rPr>
      <w:lang w:eastAsia="en-US"/>
    </w:rPr>
  </w:style>
  <w:style w:type="character" w:customStyle="1" w:styleId="NoSpacingChar">
    <w:name w:val="No Spacing Char"/>
    <w:basedOn w:val="DefaultParagraphFont"/>
    <w:link w:val="NoSpacing"/>
    <w:uiPriority w:val="1"/>
    <w:rsid w:val="007E10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ldmagazinearticles.com/article-summary/flapper_fashion_revolt-short-skirts_reaction#.Vl5r4LgrLI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ldmagazinearticles.com/flapper_interview_1920s_flappers_rebel#.Vl543LiDGk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google.com/viewer?a=v&amp;pid=sites&amp;srcid=ZGVmYXVsdGRvbWFpbnx1c2hpc3RvcnlyZXNlYXJjaHBhcGVyfGd4OjRiOTQ2Y2Q1MTEwNDY2MDA" TargetMode="External"/><Relationship Id="rId5" Type="http://schemas.openxmlformats.org/officeDocument/2006/relationships/footnotes" Target="footnotes.xml"/><Relationship Id="rId15" Type="http://schemas.openxmlformats.org/officeDocument/2006/relationships/hyperlink" Target="http://www.jstor.org.libprox1.slcc.edu/stable/2710772" TargetMode="External"/><Relationship Id="rId10" Type="http://schemas.openxmlformats.org/officeDocument/2006/relationships/hyperlink" Target="https://docs.google.com/viewer?a=v&amp;pid=sites&amp;srcid=ZGVmYXVsdGRvbWFpbnx1c2hpc3RvcnlyZXNlYXJjaHBhcGVyfGd4Ojc4YmUyNDc1Njg1NWQ0ZWY" TargetMode="External"/><Relationship Id="rId4" Type="http://schemas.openxmlformats.org/officeDocument/2006/relationships/webSettings" Target="webSettings.xml"/><Relationship Id="rId9" Type="http://schemas.openxmlformats.org/officeDocument/2006/relationships/hyperlink" Target="https://docs.google.com/viewer?a=v&amp;pid=sites&amp;srcid=ZGVmYXVsdGRvbWFpbnx1c2hpc3RvcnlyZXNlYXJjaHBhcGVyfGd4OjNmMzY5ZjJhNmExYjM5ZGY" TargetMode="External"/><Relationship Id="rId14" Type="http://schemas.openxmlformats.org/officeDocument/2006/relationships/hyperlink" Target="http://www.tcm.com/mediaroom/video/294234/Our-Dancing-Daughters-Movie-Clip-Open-Vicio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0D55B-90AD-4B60-A5CD-AA2487C3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Flapper Era of the 1920’s</dc:title>
  <dc:subject/>
  <dc:creator>Emina Mehmedovic</dc:creator>
  <cp:keywords/>
  <dc:description/>
  <cp:lastModifiedBy>Samra Mehmedovic</cp:lastModifiedBy>
  <cp:revision>2</cp:revision>
  <dcterms:created xsi:type="dcterms:W3CDTF">2015-12-15T01:30:00Z</dcterms:created>
  <dcterms:modified xsi:type="dcterms:W3CDTF">2015-12-15T01:30:00Z</dcterms:modified>
</cp:coreProperties>
</file>